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97" w:rsidRDefault="00BA3097" w:rsidP="00BA3097">
      <w:pPr>
        <w:pStyle w:val="-"/>
        <w:ind w:right="560"/>
        <w:jc w:val="left"/>
      </w:pPr>
    </w:p>
    <w:p w:rsidR="00BA3097" w:rsidRDefault="00BA3097" w:rsidP="00BA3097">
      <w:pPr>
        <w:pStyle w:val="-"/>
        <w:rPr>
          <w:sz w:val="36"/>
        </w:rPr>
      </w:pPr>
      <w:r>
        <w:rPr>
          <w:rFonts w:hint="eastAsia"/>
          <w:sz w:val="36"/>
        </w:rPr>
        <w:t>武汉大学国际会议外事管理系统</w:t>
      </w:r>
    </w:p>
    <w:p w:rsidR="00BA3097" w:rsidRPr="00E54F7D" w:rsidRDefault="00BA3097" w:rsidP="00BA3097">
      <w:pPr>
        <w:pStyle w:val="-"/>
      </w:pPr>
      <w:r w:rsidRPr="00E54F7D">
        <w:rPr>
          <w:rFonts w:hint="eastAsia"/>
        </w:rPr>
        <w:t>用户手册</w:t>
      </w:r>
    </w:p>
    <w:p w:rsidR="00BA3097" w:rsidRDefault="00BA3097" w:rsidP="00BA3097">
      <w:pPr>
        <w:pStyle w:val="-"/>
      </w:pPr>
      <w:r w:rsidRPr="00E54F7D">
        <w:rPr>
          <w:rFonts w:hint="eastAsia"/>
        </w:rPr>
        <w:t>version</w:t>
      </w:r>
      <w:r>
        <w:rPr>
          <w:rFonts w:hint="eastAsia"/>
        </w:rPr>
        <w:t>1</w:t>
      </w:r>
      <w:r w:rsidRPr="00E54F7D">
        <w:rPr>
          <w:rFonts w:hint="eastAsia"/>
        </w:rPr>
        <w:t>.0</w:t>
      </w:r>
    </w:p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Default="00BA3097" w:rsidP="00BA3097"/>
    <w:p w:rsidR="00BA3097" w:rsidRPr="00E54F7D" w:rsidRDefault="00BA3097" w:rsidP="00BA3097">
      <w:pPr>
        <w:pStyle w:val="-"/>
      </w:pPr>
      <w:r w:rsidRPr="00E54F7D">
        <w:t>20</w:t>
      </w:r>
      <w:r w:rsidRPr="00E54F7D">
        <w:rPr>
          <w:rFonts w:hint="eastAsia"/>
        </w:rPr>
        <w:t>1</w:t>
      </w:r>
      <w:r>
        <w:rPr>
          <w:rFonts w:hint="eastAsia"/>
        </w:rPr>
        <w:t>6</w:t>
      </w:r>
      <w:r w:rsidRPr="00E54F7D">
        <w:t>/</w:t>
      </w:r>
      <w:r>
        <w:rPr>
          <w:rFonts w:hint="eastAsia"/>
        </w:rPr>
        <w:t>7/11</w:t>
      </w:r>
    </w:p>
    <w:p w:rsidR="00BA3097" w:rsidRPr="00E54F7D" w:rsidRDefault="00BA3097" w:rsidP="00BA3097">
      <w:pPr>
        <w:pStyle w:val="-"/>
      </w:pPr>
      <w:r w:rsidRPr="00E54F7D">
        <w:rPr>
          <w:rFonts w:hint="eastAsia"/>
        </w:rPr>
        <w:t>上海久华信息科技有限公司</w:t>
      </w:r>
    </w:p>
    <w:p w:rsidR="00BA3097" w:rsidRPr="007F2418" w:rsidRDefault="00BA3097" w:rsidP="00BA3097">
      <w:pPr>
        <w:pStyle w:val="-0"/>
      </w:pPr>
      <w:r w:rsidRPr="007F2418">
        <w:rPr>
          <w:rFonts w:hint="eastAsia"/>
        </w:rPr>
        <w:t>©</w:t>
      </w:r>
      <w:r>
        <w:t>20</w:t>
      </w:r>
      <w:r>
        <w:rPr>
          <w:rFonts w:hint="eastAsia"/>
        </w:rPr>
        <w:t>16</w:t>
      </w:r>
    </w:p>
    <w:p w:rsidR="00BA3097" w:rsidRDefault="00BA3097" w:rsidP="00BA3097">
      <w:pPr>
        <w:pStyle w:val="-0"/>
        <w:rPr>
          <w:sz w:val="21"/>
        </w:rPr>
      </w:pPr>
      <w:r w:rsidRPr="006332A6">
        <w:rPr>
          <w:sz w:val="21"/>
        </w:rPr>
        <w:t>All Rights Reserved</w:t>
      </w:r>
    </w:p>
    <w:p w:rsidR="00BA3097" w:rsidRPr="00186B7C" w:rsidRDefault="00BA3097" w:rsidP="00BA3097">
      <w:pPr>
        <w:pStyle w:val="-0"/>
        <w:rPr>
          <w:rFonts w:ascii="Times New Roman" w:eastAsia="宋体" w:hAnsi="Times New Roman" w:cs="Times New Roman"/>
          <w:b w:val="0"/>
          <w:bCs w:val="0"/>
          <w:sz w:val="21"/>
          <w:szCs w:val="24"/>
        </w:rPr>
      </w:pPr>
      <w:r>
        <w:rPr>
          <w:rFonts w:ascii="Times New Roman" w:eastAsia="宋体" w:hAnsi="Times New Roman" w:cs="Times New Roman"/>
          <w:b w:val="0"/>
          <w:bCs w:val="0"/>
          <w:sz w:val="21"/>
          <w:szCs w:val="24"/>
        </w:rPr>
        <w:br w:type="page"/>
      </w:r>
    </w:p>
    <w:p w:rsidR="00BA3097" w:rsidRPr="00186B7C" w:rsidRDefault="00BA3097" w:rsidP="00BA3097">
      <w:pPr>
        <w:pStyle w:val="-0"/>
        <w:ind w:right="210"/>
        <w:rPr>
          <w:rFonts w:ascii="Times New Roman" w:eastAsia="宋体" w:hAnsi="Times New Roman" w:cs="Times New Roman"/>
          <w:b w:val="0"/>
          <w:bCs w:val="0"/>
          <w:sz w:val="21"/>
          <w:szCs w:val="24"/>
        </w:rPr>
        <w:sectPr w:rsidR="00BA3097" w:rsidRPr="00186B7C">
          <w:headerReference w:type="default" r:id="rId8"/>
          <w:footerReference w:type="even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A0E4F" w:rsidRDefault="00BA3097" w:rsidP="00BA3097">
      <w:pPr>
        <w:jc w:val="center"/>
        <w:rPr>
          <w:noProof/>
        </w:rPr>
      </w:pPr>
      <w:bookmarkStart w:id="0" w:name="_Toc456021811"/>
      <w:r w:rsidRPr="00186B7C">
        <w:rPr>
          <w:rFonts w:hint="eastAsia"/>
        </w:rPr>
        <w:lastRenderedPageBreak/>
        <w:t>目录</w:t>
      </w:r>
      <w:r w:rsidR="00F07131">
        <w:fldChar w:fldCharType="begin"/>
      </w:r>
      <w:r>
        <w:rPr>
          <w:rFonts w:hint="eastAsia"/>
        </w:rPr>
        <w:instrText>TOC \o "1-3" \h \z \u</w:instrText>
      </w:r>
      <w:r w:rsidR="00F07131">
        <w:fldChar w:fldCharType="separate"/>
      </w:r>
    </w:p>
    <w:p w:rsidR="005A0E4F" w:rsidRDefault="00F07131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3" w:history="1">
        <w:r w:rsidR="005A0E4F" w:rsidRPr="00712C6A">
          <w:rPr>
            <w:rStyle w:val="a6"/>
            <w:noProof/>
          </w:rPr>
          <w:t>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登录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4" w:history="1">
        <w:r w:rsidR="005A0E4F" w:rsidRPr="00712C6A">
          <w:rPr>
            <w:rStyle w:val="a6"/>
            <w:noProof/>
          </w:rPr>
          <w:t>2.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首页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5" w:history="1">
        <w:r w:rsidR="005A0E4F" w:rsidRPr="00712C6A">
          <w:rPr>
            <w:rStyle w:val="a6"/>
            <w:noProof/>
          </w:rPr>
          <w:t>2.1.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子系统入口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6" w:history="1">
        <w:r w:rsidR="005A0E4F" w:rsidRPr="00712C6A">
          <w:rPr>
            <w:rStyle w:val="a6"/>
            <w:noProof/>
          </w:rPr>
          <w:t>2.2.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系统公告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7" w:history="1">
        <w:r w:rsidR="005A0E4F" w:rsidRPr="00712C6A">
          <w:rPr>
            <w:rStyle w:val="a6"/>
            <w:noProof/>
          </w:rPr>
          <w:t>2.3.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待办任务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8" w:history="1">
        <w:r w:rsidR="005A0E4F" w:rsidRPr="00712C6A">
          <w:rPr>
            <w:rStyle w:val="a6"/>
            <w:noProof/>
          </w:rPr>
          <w:t>2.4.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消息通知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39" w:history="1">
        <w:r w:rsidR="005A0E4F" w:rsidRPr="00712C6A">
          <w:rPr>
            <w:rStyle w:val="a6"/>
            <w:noProof/>
          </w:rPr>
          <w:t>3.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个人设置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0" w:history="1">
        <w:r w:rsidR="005A0E4F" w:rsidRPr="00712C6A">
          <w:rPr>
            <w:rStyle w:val="a6"/>
            <w:noProof/>
          </w:rPr>
          <w:t>4.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基础操作说明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1" w:history="1">
        <w:r w:rsidR="005A0E4F" w:rsidRPr="00712C6A">
          <w:rPr>
            <w:rStyle w:val="a6"/>
            <w:noProof/>
          </w:rPr>
          <w:t>4.1.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导航栏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2" w:history="1">
        <w:r w:rsidR="005A0E4F" w:rsidRPr="00712C6A">
          <w:rPr>
            <w:rStyle w:val="a6"/>
            <w:noProof/>
          </w:rPr>
          <w:t>4.1.1.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菜单导航栏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3" w:history="1">
        <w:r w:rsidR="005A0E4F" w:rsidRPr="00712C6A">
          <w:rPr>
            <w:rStyle w:val="a6"/>
            <w:noProof/>
          </w:rPr>
          <w:t>4.2.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列表数据查询和排序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4" w:history="1">
        <w:r w:rsidR="005A0E4F" w:rsidRPr="00712C6A">
          <w:rPr>
            <w:rStyle w:val="a6"/>
            <w:noProof/>
          </w:rPr>
          <w:t>4.2.1.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查询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5" w:history="1">
        <w:r w:rsidR="005A0E4F" w:rsidRPr="00712C6A">
          <w:rPr>
            <w:rStyle w:val="a6"/>
            <w:noProof/>
          </w:rPr>
          <w:t>4.2.2.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排序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6" w:history="1">
        <w:r w:rsidR="005A0E4F" w:rsidRPr="00712C6A">
          <w:rPr>
            <w:rStyle w:val="a6"/>
            <w:noProof/>
          </w:rPr>
          <w:t>4.3.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列表数据查看详情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7" w:history="1">
        <w:r w:rsidR="005A0E4F" w:rsidRPr="00712C6A">
          <w:rPr>
            <w:rStyle w:val="a6"/>
            <w:noProof/>
          </w:rPr>
          <w:t>4.4.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分页功能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8" w:history="1">
        <w:r w:rsidR="005A0E4F" w:rsidRPr="00712C6A">
          <w:rPr>
            <w:rStyle w:val="a6"/>
            <w:noProof/>
          </w:rPr>
          <w:t>4.5.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文件上传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49" w:history="1">
        <w:r w:rsidR="005A0E4F" w:rsidRPr="00712C6A">
          <w:rPr>
            <w:rStyle w:val="a6"/>
            <w:noProof/>
          </w:rPr>
          <w:t>4.6.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文件导出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50" w:history="1">
        <w:r w:rsidR="005A0E4F" w:rsidRPr="00712C6A">
          <w:rPr>
            <w:rStyle w:val="a6"/>
            <w:noProof/>
          </w:rPr>
          <w:t>4.6.1.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导出申请、总结文件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51" w:history="1">
        <w:r w:rsidR="005A0E4F" w:rsidRPr="00712C6A">
          <w:rPr>
            <w:rStyle w:val="a6"/>
            <w:noProof/>
          </w:rPr>
          <w:t>4.6.2.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列表数据导出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52" w:history="1">
        <w:r w:rsidR="005A0E4F" w:rsidRPr="00712C6A">
          <w:rPr>
            <w:rStyle w:val="a6"/>
            <w:noProof/>
          </w:rPr>
          <w:t>5.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功能介绍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58" w:history="1">
        <w:r w:rsidR="005A0E4F" w:rsidRPr="00712C6A">
          <w:rPr>
            <w:rStyle w:val="a6"/>
            <w:noProof/>
          </w:rPr>
          <w:t>5.1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国际会议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59" w:history="1">
        <w:r w:rsidR="005A0E4F" w:rsidRPr="00712C6A">
          <w:rPr>
            <w:rStyle w:val="a6"/>
            <w:noProof/>
          </w:rPr>
          <w:t>5.1.1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国际会议预报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A0E4F" w:rsidRDefault="00F07131">
      <w:pPr>
        <w:pStyle w:val="30"/>
        <w:tabs>
          <w:tab w:val="left" w:pos="126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458706060" w:history="1">
        <w:r w:rsidR="005A0E4F" w:rsidRPr="00712C6A">
          <w:rPr>
            <w:rStyle w:val="a6"/>
            <w:noProof/>
          </w:rPr>
          <w:t>5.1.2</w:t>
        </w:r>
        <w:r w:rsidR="005A0E4F">
          <w:rPr>
            <w:rFonts w:eastAsiaTheme="minorEastAsia"/>
            <w:noProof/>
            <w:kern w:val="2"/>
            <w:sz w:val="21"/>
          </w:rPr>
          <w:tab/>
        </w:r>
        <w:r w:rsidR="005A0E4F" w:rsidRPr="00712C6A">
          <w:rPr>
            <w:rStyle w:val="a6"/>
            <w:rFonts w:hint="eastAsia"/>
            <w:noProof/>
          </w:rPr>
          <w:t>国际会议申报</w:t>
        </w:r>
        <w:r w:rsidR="005A0E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0E4F">
          <w:rPr>
            <w:noProof/>
            <w:webHidden/>
          </w:rPr>
          <w:instrText xml:space="preserve"> PAGEREF _Toc458706060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0E4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A3097" w:rsidRPr="007A4067" w:rsidRDefault="00F07131" w:rsidP="00BA3097">
      <w:pPr>
        <w:jc w:val="center"/>
        <w:sectPr w:rsidR="00BA3097" w:rsidRPr="007A4067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:rsidR="00BA3097" w:rsidRDefault="00BA3097" w:rsidP="00BA3097">
      <w:pPr>
        <w:spacing w:line="360" w:lineRule="auto"/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lastRenderedPageBreak/>
        <w:t>使用说明</w:t>
      </w:r>
    </w:p>
    <w:p w:rsidR="00BA3097" w:rsidRPr="007B5EC0" w:rsidRDefault="00BA3097" w:rsidP="00EF7EE8">
      <w:pPr>
        <w:pStyle w:val="1"/>
        <w:keepNext w:val="0"/>
        <w:keepLines w:val="0"/>
        <w:widowControl/>
        <w:numPr>
          <w:ilvl w:val="0"/>
          <w:numId w:val="3"/>
        </w:numPr>
        <w:spacing w:before="480" w:after="0" w:line="276" w:lineRule="auto"/>
        <w:contextualSpacing/>
        <w:jc w:val="left"/>
      </w:pPr>
      <w:bookmarkStart w:id="1" w:name="_Toc458706033"/>
      <w:r w:rsidRPr="007B5EC0">
        <w:rPr>
          <w:rFonts w:hint="eastAsia"/>
        </w:rPr>
        <w:t>登录</w:t>
      </w:r>
      <w:bookmarkEnd w:id="1"/>
    </w:p>
    <w:p w:rsidR="00DD289D" w:rsidRDefault="00BA3097" w:rsidP="00EF7EE8">
      <w:pPr>
        <w:widowControl/>
        <w:numPr>
          <w:ilvl w:val="0"/>
          <w:numId w:val="2"/>
        </w:numPr>
        <w:spacing w:after="200" w:line="276" w:lineRule="auto"/>
        <w:jc w:val="left"/>
        <w:rPr>
          <w:noProof/>
        </w:rPr>
      </w:pPr>
      <w:r>
        <w:rPr>
          <w:rFonts w:hint="eastAsia"/>
        </w:rPr>
        <w:t>打开浏览器，</w:t>
      </w:r>
      <w:r w:rsidR="00DD289D">
        <w:rPr>
          <w:rFonts w:hint="eastAsia"/>
        </w:rPr>
        <w:t>进入武汉大学主页，点击信息门户，</w:t>
      </w:r>
      <w:r w:rsidR="00DD289D">
        <w:rPr>
          <w:rFonts w:hint="eastAsia"/>
          <w:noProof/>
        </w:rPr>
        <w:t>进入信息门户登陆页面。</w:t>
      </w:r>
    </w:p>
    <w:p w:rsidR="00DD289D" w:rsidRDefault="00DD289D" w:rsidP="00DD289D">
      <w:pPr>
        <w:widowControl/>
        <w:spacing w:after="200" w:line="276" w:lineRule="auto"/>
        <w:ind w:left="36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1733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Pr="00333F37" w:rsidRDefault="00BA3097" w:rsidP="00EF7EE8">
      <w:pPr>
        <w:widowControl/>
        <w:numPr>
          <w:ilvl w:val="0"/>
          <w:numId w:val="2"/>
        </w:numPr>
        <w:spacing w:after="200"/>
        <w:jc w:val="left"/>
        <w:rPr>
          <w:noProof/>
        </w:rPr>
      </w:pPr>
      <w:r>
        <w:rPr>
          <w:rFonts w:hint="eastAsia"/>
          <w:sz w:val="24"/>
        </w:rPr>
        <w:t>输入用户名和</w:t>
      </w:r>
      <w:r w:rsidRPr="00670AE0">
        <w:rPr>
          <w:rFonts w:hint="eastAsia"/>
          <w:sz w:val="24"/>
        </w:rPr>
        <w:t>密码后</w:t>
      </w:r>
      <w:r w:rsidRPr="00670AE0">
        <w:rPr>
          <w:rFonts w:hint="eastAsia"/>
          <w:sz w:val="24"/>
        </w:rPr>
        <w:t>(</w:t>
      </w:r>
      <w:r>
        <w:rPr>
          <w:rFonts w:hint="eastAsia"/>
          <w:sz w:val="24"/>
        </w:rPr>
        <w:t>用户名为用户工号，密码为统一身份认证密码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</w:t>
      </w:r>
      <w:r w:rsidRPr="00670AE0">
        <w:rPr>
          <w:rFonts w:hint="eastAsia"/>
          <w:sz w:val="24"/>
        </w:rPr>
        <w:t>点击“</w:t>
      </w:r>
      <w:r>
        <w:rPr>
          <w:rFonts w:hint="eastAsia"/>
          <w:sz w:val="24"/>
        </w:rPr>
        <w:t>登录</w:t>
      </w:r>
      <w:r w:rsidRPr="00670AE0">
        <w:rPr>
          <w:rFonts w:hint="eastAsia"/>
          <w:sz w:val="24"/>
        </w:rPr>
        <w:t>”</w:t>
      </w:r>
      <w:r>
        <w:rPr>
          <w:rFonts w:hint="eastAsia"/>
          <w:sz w:val="24"/>
        </w:rPr>
        <w:t>，登录</w:t>
      </w:r>
      <w:r w:rsidRPr="00670AE0">
        <w:rPr>
          <w:rFonts w:hint="eastAsia"/>
          <w:sz w:val="24"/>
        </w:rPr>
        <w:t>成功后进入到</w:t>
      </w:r>
      <w:r w:rsidR="00E07E1B">
        <w:rPr>
          <w:rFonts w:hint="eastAsia"/>
          <w:sz w:val="24"/>
        </w:rPr>
        <w:t>门户主页</w:t>
      </w:r>
      <w:r w:rsidRPr="00670AE0">
        <w:rPr>
          <w:sz w:val="24"/>
        </w:rPr>
        <w:t>。</w:t>
      </w:r>
    </w:p>
    <w:p w:rsidR="00333F37" w:rsidRDefault="00333F37" w:rsidP="00333F37">
      <w:pPr>
        <w:widowControl/>
        <w:spacing w:after="200"/>
        <w:ind w:left="360"/>
        <w:jc w:val="left"/>
        <w:rPr>
          <w:sz w:val="24"/>
        </w:rPr>
      </w:pPr>
      <w:r>
        <w:rPr>
          <w:rFonts w:hint="eastAsia"/>
          <w:sz w:val="24"/>
        </w:rPr>
        <w:t>在右侧</w:t>
      </w:r>
      <w:r w:rsidR="004C554F">
        <w:rPr>
          <w:rFonts w:hint="eastAsia"/>
          <w:sz w:val="24"/>
        </w:rPr>
        <w:t>“单点登录系统”</w:t>
      </w:r>
      <w:r>
        <w:rPr>
          <w:rFonts w:hint="eastAsia"/>
          <w:sz w:val="24"/>
        </w:rPr>
        <w:t>的面板中找到外事管理系统的图标。</w:t>
      </w:r>
    </w:p>
    <w:p w:rsidR="00333F37" w:rsidRPr="00333F37" w:rsidRDefault="00333F37" w:rsidP="00333F37">
      <w:pPr>
        <w:widowControl/>
        <w:spacing w:after="200"/>
        <w:ind w:left="36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38550" cy="5238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CE" w:rsidRPr="003D0531" w:rsidRDefault="001E32FD" w:rsidP="00EF7EE8">
      <w:pPr>
        <w:widowControl/>
        <w:numPr>
          <w:ilvl w:val="0"/>
          <w:numId w:val="2"/>
        </w:numPr>
        <w:spacing w:after="200"/>
        <w:jc w:val="left"/>
        <w:rPr>
          <w:noProof/>
        </w:rPr>
      </w:pPr>
      <w:r>
        <w:rPr>
          <w:rFonts w:hint="eastAsia"/>
          <w:noProof/>
        </w:rPr>
        <w:t>点击图标进入外事</w:t>
      </w:r>
      <w:r w:rsidR="0085117B">
        <w:rPr>
          <w:rFonts w:hint="eastAsia"/>
          <w:noProof/>
        </w:rPr>
        <w:t>综合管理</w:t>
      </w:r>
      <w:r>
        <w:rPr>
          <w:rFonts w:hint="eastAsia"/>
          <w:noProof/>
        </w:rPr>
        <w:t>系统</w:t>
      </w:r>
      <w:r w:rsidR="0085117B">
        <w:rPr>
          <w:rFonts w:hint="eastAsia"/>
          <w:noProof/>
        </w:rPr>
        <w:t>。</w:t>
      </w:r>
    </w:p>
    <w:p w:rsidR="00BA3097" w:rsidRPr="00D81212" w:rsidRDefault="00BA3097" w:rsidP="00BA309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972337"/>
            <wp:effectExtent l="0" t="0" r="2540" b="0"/>
            <wp:docPr id="31" name="图片 31" descr="C:\Users\Administrator\Desktop\imag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Pr="007B5EC0" w:rsidRDefault="00BA3097" w:rsidP="00EF7EE8">
      <w:pPr>
        <w:pStyle w:val="1"/>
        <w:keepNext w:val="0"/>
        <w:keepLines w:val="0"/>
        <w:widowControl/>
        <w:numPr>
          <w:ilvl w:val="0"/>
          <w:numId w:val="3"/>
        </w:numPr>
        <w:spacing w:before="480" w:after="0" w:line="276" w:lineRule="auto"/>
        <w:contextualSpacing/>
        <w:jc w:val="left"/>
      </w:pPr>
      <w:bookmarkStart w:id="2" w:name="_Toc458706034"/>
      <w:r>
        <w:rPr>
          <w:rFonts w:hint="eastAsia"/>
        </w:rPr>
        <w:t>首页</w:t>
      </w:r>
      <w:bookmarkEnd w:id="2"/>
    </w:p>
    <w:p w:rsidR="00BA3097" w:rsidRDefault="00BA3097" w:rsidP="00900D28">
      <w:pPr>
        <w:spacing w:line="360" w:lineRule="auto"/>
        <w:ind w:firstLine="420"/>
      </w:pPr>
      <w:r>
        <w:rPr>
          <w:rFonts w:hint="eastAsia"/>
        </w:rPr>
        <w:t>成功登录之后进入系统首页，如图所示：</w:t>
      </w:r>
    </w:p>
    <w:p w:rsidR="00BA3097" w:rsidRPr="00900D28" w:rsidRDefault="00BA3097" w:rsidP="00BA3097">
      <w:bookmarkStart w:id="3" w:name="_GoBack"/>
      <w:bookmarkEnd w:id="3"/>
    </w:p>
    <w:p w:rsidR="00BA3097" w:rsidRDefault="00BA3097" w:rsidP="00BA3097">
      <w:pPr>
        <w:ind w:firstLineChars="200" w:firstLine="420"/>
      </w:pPr>
      <w:r>
        <w:rPr>
          <w:rFonts w:hint="eastAsia"/>
        </w:rPr>
        <w:t>首页右上方是个人设置，“国际事务办理”和“港澳台事务办理”是两个子系统的链接入口。系统公告，展示系统内的公告通知；待办任务，展示需要处理的任务；消息通知，展示最新收到的消息和通知。</w:t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9"/>
        </w:numPr>
        <w:spacing w:before="200" w:after="0" w:line="276" w:lineRule="auto"/>
        <w:jc w:val="left"/>
      </w:pPr>
      <w:bookmarkStart w:id="4" w:name="_Toc458706035"/>
      <w:r>
        <w:rPr>
          <w:rFonts w:hint="eastAsia"/>
        </w:rPr>
        <w:t>子系统入口</w:t>
      </w:r>
      <w:bookmarkEnd w:id="4"/>
    </w:p>
    <w:p w:rsidR="00BA3097" w:rsidRPr="00EA7CC1" w:rsidRDefault="00BA3097" w:rsidP="00BA3097">
      <w:r>
        <w:rPr>
          <w:noProof/>
        </w:rPr>
        <w:lastRenderedPageBreak/>
        <w:drawing>
          <wp:inline distT="0" distB="0" distL="0" distR="0">
            <wp:extent cx="5274310" cy="3365239"/>
            <wp:effectExtent l="0" t="0" r="2540" b="6985"/>
            <wp:docPr id="225" name="图片 225" descr="C:\Users\Administrator\Desktop\imag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ind w:firstLineChars="200" w:firstLine="420"/>
      </w:pPr>
      <w:r>
        <w:rPr>
          <w:rFonts w:hint="eastAsia"/>
        </w:rPr>
        <w:t>分别点击两个子系统，可分别进入子系统下功能菜单的“主页”。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643870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ind w:firstLine="420"/>
        <w:rPr>
          <w:noProof/>
        </w:rPr>
      </w:pPr>
      <w:r>
        <w:rPr>
          <w:rFonts w:hint="eastAsia"/>
        </w:rPr>
        <w:t>如图所示，页面左边是子系统的一级功能菜单，单击一级功能菜单，中间位置将展示该功能。</w:t>
      </w:r>
    </w:p>
    <w:p w:rsidR="00BA3097" w:rsidRDefault="00BA3097" w:rsidP="00BA30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894156"/>
            <wp:effectExtent l="0" t="0" r="2540" b="190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9"/>
        </w:numPr>
        <w:spacing w:before="200" w:after="0" w:line="276" w:lineRule="auto"/>
        <w:jc w:val="left"/>
      </w:pPr>
      <w:bookmarkStart w:id="5" w:name="_Toc458706036"/>
      <w:r>
        <w:rPr>
          <w:rFonts w:hint="eastAsia"/>
        </w:rPr>
        <w:t>系统公告</w:t>
      </w:r>
      <w:bookmarkEnd w:id="5"/>
    </w:p>
    <w:p w:rsidR="00BA3097" w:rsidRDefault="00BA3097" w:rsidP="00BA3097">
      <w:pPr>
        <w:ind w:firstLine="420"/>
      </w:pPr>
      <w:r>
        <w:rPr>
          <w:rFonts w:hint="eastAsia"/>
        </w:rPr>
        <w:t>当您登陆系统后，首页的系统公告显示为系统置顶和最新发布的公告。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308889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widowControl/>
        <w:numPr>
          <w:ilvl w:val="0"/>
          <w:numId w:val="10"/>
        </w:numPr>
        <w:spacing w:after="200" w:line="276" w:lineRule="auto"/>
        <w:jc w:val="left"/>
        <w:rPr>
          <w:noProof/>
        </w:rPr>
      </w:pPr>
      <w:r>
        <w:rPr>
          <w:rFonts w:hint="eastAsia"/>
        </w:rPr>
        <w:t>点击公告名称进入公告的详情页面。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1501103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ind w:firstLine="420"/>
      </w:pPr>
      <w:r>
        <w:rPr>
          <w:rFonts w:hint="eastAsia"/>
          <w:noProof/>
        </w:rPr>
        <w:lastRenderedPageBreak/>
        <w:t>2.</w:t>
      </w:r>
      <w:r>
        <w:rPr>
          <w:rFonts w:hint="eastAsia"/>
        </w:rPr>
        <w:t>点击“</w:t>
      </w:r>
      <w:r>
        <w:rPr>
          <w:rFonts w:hint="eastAsia"/>
        </w:rPr>
        <w:t>MORE+</w:t>
      </w:r>
      <w:r>
        <w:rPr>
          <w:rFonts w:hint="eastAsia"/>
        </w:rPr>
        <w:t>”按钮可以查看所有系统公告。</w:t>
      </w:r>
    </w:p>
    <w:p w:rsidR="00BA3097" w:rsidRPr="00736874" w:rsidRDefault="00BA3097" w:rsidP="00BA3097">
      <w:r>
        <w:rPr>
          <w:noProof/>
        </w:rPr>
        <w:drawing>
          <wp:inline distT="0" distB="0" distL="0" distR="0">
            <wp:extent cx="5274310" cy="1134831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Pr="004061C2" w:rsidRDefault="00BA3097" w:rsidP="00EF7EE8">
      <w:pPr>
        <w:pStyle w:val="2"/>
        <w:keepNext w:val="0"/>
        <w:keepLines w:val="0"/>
        <w:widowControl/>
        <w:numPr>
          <w:ilvl w:val="1"/>
          <w:numId w:val="9"/>
        </w:numPr>
        <w:spacing w:before="200" w:after="0" w:line="276" w:lineRule="auto"/>
        <w:jc w:val="left"/>
      </w:pPr>
      <w:bookmarkStart w:id="6" w:name="_Toc458706037"/>
      <w:r>
        <w:rPr>
          <w:rFonts w:hint="eastAsia"/>
        </w:rPr>
        <w:t>待办任务</w:t>
      </w:r>
      <w:bookmarkEnd w:id="6"/>
    </w:p>
    <w:p w:rsidR="00BA3097" w:rsidRDefault="00BA3097" w:rsidP="00BA3097">
      <w:pPr>
        <w:ind w:firstLine="420"/>
      </w:pPr>
      <w:r>
        <w:rPr>
          <w:rFonts w:hint="eastAsia"/>
        </w:rPr>
        <w:t>当您登陆系统后，首页的待办任务部分显示为您所处不同角色下需要处理的任务，标题后的数字显示的该类型任务的数量。点击任务名称可以直接跳转到相应的处理任务的页面。</w:t>
      </w:r>
    </w:p>
    <w:p w:rsidR="00BA3097" w:rsidRDefault="00BA3097" w:rsidP="00BA3097">
      <w:r>
        <w:rPr>
          <w:noProof/>
        </w:rPr>
        <w:drawing>
          <wp:inline distT="0" distB="0" distL="0" distR="0">
            <wp:extent cx="5274310" cy="3031507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9"/>
        </w:numPr>
        <w:spacing w:before="200" w:after="0" w:line="276" w:lineRule="auto"/>
        <w:jc w:val="left"/>
      </w:pPr>
      <w:bookmarkStart w:id="7" w:name="_Toc458706038"/>
      <w:r>
        <w:rPr>
          <w:rFonts w:hint="eastAsia"/>
        </w:rPr>
        <w:t>消息通知</w:t>
      </w:r>
      <w:bookmarkEnd w:id="7"/>
    </w:p>
    <w:p w:rsidR="00BA3097" w:rsidRDefault="00BA3097" w:rsidP="00BA3097">
      <w:pPr>
        <w:ind w:firstLine="420"/>
      </w:pPr>
      <w:r>
        <w:rPr>
          <w:rFonts w:hint="eastAsia"/>
        </w:rPr>
        <w:t>当您登陆系统后，首页的消息通知即显示您的最新消息通知。和待办任务不同的是，消息通知为只读，不需要进行处理。</w:t>
      </w:r>
    </w:p>
    <w:p w:rsidR="00BA3097" w:rsidRDefault="00BA3097" w:rsidP="00BA3097">
      <w:r>
        <w:rPr>
          <w:noProof/>
        </w:rPr>
        <w:lastRenderedPageBreak/>
        <w:drawing>
          <wp:inline distT="0" distB="0" distL="0" distR="0">
            <wp:extent cx="5274310" cy="2942381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widowControl/>
        <w:numPr>
          <w:ilvl w:val="0"/>
          <w:numId w:val="5"/>
        </w:numPr>
        <w:spacing w:after="200" w:line="276" w:lineRule="auto"/>
        <w:jc w:val="left"/>
      </w:pPr>
      <w:r>
        <w:rPr>
          <w:rFonts w:hint="eastAsia"/>
        </w:rPr>
        <w:t>点击各消息的名称可以打开消息的详情页面。点击“</w:t>
      </w:r>
      <w:r>
        <w:rPr>
          <w:rFonts w:hint="eastAsia"/>
        </w:rPr>
        <w:t>MORE+</w:t>
      </w:r>
      <w:r>
        <w:rPr>
          <w:rFonts w:hint="eastAsia"/>
        </w:rPr>
        <w:t>”按钮可以对收件箱中的消息进行管理。</w:t>
      </w:r>
    </w:p>
    <w:p w:rsidR="00BA3097" w:rsidRPr="005962EF" w:rsidRDefault="00BA3097" w:rsidP="00BA3097">
      <w:r>
        <w:rPr>
          <w:noProof/>
        </w:rPr>
        <w:drawing>
          <wp:inline distT="0" distB="0" distL="0" distR="0">
            <wp:extent cx="5274310" cy="2736048"/>
            <wp:effectExtent l="0" t="0" r="2540" b="762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1"/>
        <w:keepNext w:val="0"/>
        <w:keepLines w:val="0"/>
        <w:widowControl/>
        <w:numPr>
          <w:ilvl w:val="0"/>
          <w:numId w:val="3"/>
        </w:numPr>
        <w:spacing w:before="480" w:after="0" w:line="276" w:lineRule="auto"/>
        <w:contextualSpacing/>
        <w:jc w:val="left"/>
      </w:pPr>
      <w:bookmarkStart w:id="8" w:name="_Toc458706039"/>
      <w:r>
        <w:rPr>
          <w:rFonts w:hint="eastAsia"/>
        </w:rPr>
        <w:t>个人设置</w:t>
      </w:r>
      <w:bookmarkEnd w:id="8"/>
    </w:p>
    <w:p w:rsidR="00BA3097" w:rsidRPr="009E74D9" w:rsidRDefault="00BA3097" w:rsidP="00BA3097">
      <w:r>
        <w:rPr>
          <w:rFonts w:hint="eastAsia"/>
          <w:noProof/>
        </w:rPr>
        <w:t>点击“用户名”进入用户个人设置页面，如下图：</w:t>
      </w:r>
    </w:p>
    <w:p w:rsidR="00BA3097" w:rsidRDefault="00BA3097" w:rsidP="00BA30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365239"/>
            <wp:effectExtent l="0" t="0" r="2540" b="6985"/>
            <wp:docPr id="242" name="图片 242" descr="C:\Users\Administrator\Desktop\imag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ag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Pr="009E74D9" w:rsidRDefault="00BA3097" w:rsidP="00EF7EE8">
      <w:pPr>
        <w:widowControl/>
        <w:numPr>
          <w:ilvl w:val="0"/>
          <w:numId w:val="8"/>
        </w:numPr>
        <w:spacing w:after="200" w:line="276" w:lineRule="auto"/>
        <w:jc w:val="left"/>
      </w:pPr>
      <w:r>
        <w:rPr>
          <w:rFonts w:hint="eastAsia"/>
          <w:noProof/>
        </w:rPr>
        <w:tab/>
      </w:r>
      <w:r>
        <w:rPr>
          <w:rFonts w:hint="eastAsia"/>
          <w:noProof/>
        </w:rPr>
        <w:t>所含权限：为您的账号下拥有的所有角色。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3084948"/>
            <wp:effectExtent l="0" t="0" r="2540" b="1270"/>
            <wp:docPr id="247" name="图片 247" descr="C:\Users\Administrator\Desktop\imag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age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1"/>
        <w:keepNext w:val="0"/>
        <w:keepLines w:val="0"/>
        <w:widowControl/>
        <w:numPr>
          <w:ilvl w:val="0"/>
          <w:numId w:val="3"/>
        </w:numPr>
        <w:spacing w:before="480" w:after="0" w:line="276" w:lineRule="auto"/>
        <w:contextualSpacing/>
        <w:jc w:val="left"/>
      </w:pPr>
      <w:bookmarkStart w:id="9" w:name="_Toc458706040"/>
      <w:r>
        <w:rPr>
          <w:rFonts w:hint="eastAsia"/>
        </w:rPr>
        <w:t>基础操作说明</w:t>
      </w:r>
      <w:bookmarkEnd w:id="9"/>
    </w:p>
    <w:p w:rsidR="00BA3097" w:rsidRPr="00937027" w:rsidRDefault="00BA3097" w:rsidP="00BA3097">
      <w:pPr>
        <w:spacing w:line="360" w:lineRule="auto"/>
        <w:ind w:left="431" w:firstLine="408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基础操作说明是对在本系统中通用的,普遍的操作方式的说明。在每个功能模块中，对于基础操作说明中已经叙述过的内容将不再复述。</w:t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0" w:after="0" w:line="276" w:lineRule="auto"/>
        <w:ind w:left="1050" w:hangingChars="327" w:hanging="1050"/>
        <w:jc w:val="left"/>
      </w:pPr>
      <w:bookmarkStart w:id="10" w:name="_Toc458706041"/>
      <w:r w:rsidRPr="004170D7">
        <w:rPr>
          <w:rFonts w:hint="eastAsia"/>
        </w:rPr>
        <w:t>导航栏</w:t>
      </w:r>
      <w:bookmarkEnd w:id="10"/>
    </w:p>
    <w:p w:rsidR="00BA3097" w:rsidRPr="00BF213B" w:rsidRDefault="00BA3097" w:rsidP="00EF7EE8">
      <w:pPr>
        <w:pStyle w:val="3"/>
        <w:keepNext w:val="0"/>
        <w:keepLines w:val="0"/>
        <w:widowControl/>
        <w:numPr>
          <w:ilvl w:val="2"/>
          <w:numId w:val="7"/>
        </w:numPr>
        <w:spacing w:before="200" w:after="0" w:line="271" w:lineRule="auto"/>
        <w:jc w:val="left"/>
      </w:pPr>
      <w:bookmarkStart w:id="11" w:name="_Toc458706042"/>
      <w:r>
        <w:rPr>
          <w:rFonts w:hint="eastAsia"/>
        </w:rPr>
        <w:lastRenderedPageBreak/>
        <w:t>菜单导航栏</w:t>
      </w:r>
      <w:bookmarkEnd w:id="11"/>
    </w:p>
    <w:p w:rsidR="00BA3097" w:rsidRPr="00937027" w:rsidRDefault="00BA3097" w:rsidP="00BA3097">
      <w:pPr>
        <w:ind w:firstLine="420"/>
      </w:pPr>
      <w:r>
        <w:rPr>
          <w:rFonts w:hint="eastAsia"/>
        </w:rPr>
        <w:t>在进入模块时列表页面上方显示为当前页面的菜单导航，如下图所示位置</w:t>
      </w:r>
      <w:r>
        <w:rPr>
          <w:rFonts w:hint="eastAsia"/>
        </w:rPr>
        <w:t>: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527475"/>
            <wp:effectExtent l="0" t="0" r="2540" b="6350"/>
            <wp:docPr id="251" name="图片 251" descr="C:\Users\Administrator\Desktop\imag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ag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导航栏左端显示为当前页面所处位置，右端显示为当前用户角色。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274310" cy="1732464"/>
            <wp:effectExtent l="0" t="0" r="2540" b="127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widowControl/>
        <w:numPr>
          <w:ilvl w:val="0"/>
          <w:numId w:val="4"/>
        </w:numPr>
        <w:spacing w:after="200" w:line="276" w:lineRule="auto"/>
        <w:jc w:val="left"/>
      </w:pPr>
      <w:r>
        <w:rPr>
          <w:rFonts w:hint="eastAsia"/>
        </w:rPr>
        <w:t>菜单导航</w:t>
      </w:r>
    </w:p>
    <w:p w:rsidR="00BA3097" w:rsidRDefault="00BA3097" w:rsidP="00BA3097">
      <w:pPr>
        <w:ind w:firstLine="420"/>
        <w:rPr>
          <w:noProof/>
        </w:rPr>
      </w:pPr>
      <w:r>
        <w:rPr>
          <w:rFonts w:hint="eastAsia"/>
          <w:noProof/>
        </w:rPr>
        <w:t>在导航栏上点击左端的菜单名称可进入相应的页面，例如：点击上图中“港澳台专家管理”进入港澳台专家管理页面。</w:t>
      </w:r>
    </w:p>
    <w:p w:rsidR="00BA3097" w:rsidRDefault="00BA3097" w:rsidP="00BA30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106593"/>
            <wp:effectExtent l="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widowControl/>
        <w:numPr>
          <w:ilvl w:val="0"/>
          <w:numId w:val="4"/>
        </w:numPr>
        <w:spacing w:after="200" w:line="276" w:lineRule="auto"/>
        <w:jc w:val="left"/>
      </w:pPr>
      <w:r>
        <w:rPr>
          <w:rFonts w:hint="eastAsia"/>
        </w:rPr>
        <w:t>角色切换</w:t>
      </w:r>
    </w:p>
    <w:p w:rsidR="00BA3097" w:rsidRDefault="00BA3097" w:rsidP="00BA3097">
      <w:pPr>
        <w:ind w:firstLine="420"/>
      </w:pPr>
      <w:r w:rsidRPr="008A34DA">
        <w:rPr>
          <w:rFonts w:hint="eastAsia"/>
        </w:rPr>
        <w:t>如果您拥有多个角色，</w:t>
      </w:r>
      <w:r>
        <w:rPr>
          <w:rFonts w:hint="eastAsia"/>
        </w:rPr>
        <w:t>则在一些菜单下您会同时拥有不同角色的功能。</w:t>
      </w:r>
    </w:p>
    <w:p w:rsidR="00BA3097" w:rsidRDefault="00BA3097" w:rsidP="00BA3097">
      <w:pPr>
        <w:ind w:firstLine="420"/>
      </w:pPr>
      <w:r w:rsidRPr="008A34DA">
        <w:rPr>
          <w:rFonts w:hint="eastAsia"/>
        </w:rPr>
        <w:t>例如您</w:t>
      </w:r>
      <w:r>
        <w:rPr>
          <w:rFonts w:hint="eastAsia"/>
        </w:rPr>
        <w:t>是哲学学院学院外事秘书又是哲学学院教职工。不同角色就拥有不同角色的操作权限</w:t>
      </w:r>
      <w:r w:rsidRPr="008A34DA">
        <w:rPr>
          <w:rFonts w:hint="eastAsia"/>
        </w:rPr>
        <w:t>。</w:t>
      </w:r>
    </w:p>
    <w:p w:rsidR="00BA3097" w:rsidRDefault="00BA3097" w:rsidP="00BA3097">
      <w:pPr>
        <w:ind w:firstLine="420"/>
      </w:pPr>
      <w:r>
        <w:rPr>
          <w:rFonts w:hint="eastAsia"/>
        </w:rPr>
        <w:t>在导航栏的右侧显示了当前角色名称，通过点击下拉图标处的文字，可以进行角色间的切换。如下图：</w:t>
      </w:r>
    </w:p>
    <w:p w:rsidR="00BA3097" w:rsidRDefault="00BA3097" w:rsidP="00BA3097">
      <w:pPr>
        <w:ind w:firstLine="420"/>
      </w:pPr>
      <w:r>
        <w:rPr>
          <w:rFonts w:hint="eastAsia"/>
        </w:rPr>
        <w:t>选定角色后点击该角色名称，则您会进入到您选择的角色的页面下。</w:t>
      </w:r>
    </w:p>
    <w:p w:rsidR="00BA3097" w:rsidRPr="001559D4" w:rsidRDefault="00BA3097" w:rsidP="00BA3097">
      <w:r>
        <w:rPr>
          <w:noProof/>
        </w:rPr>
        <w:drawing>
          <wp:inline distT="0" distB="0" distL="0" distR="0">
            <wp:extent cx="5274310" cy="2253180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0" w:after="0" w:line="276" w:lineRule="auto"/>
        <w:ind w:left="1050" w:hangingChars="327" w:hanging="1050"/>
        <w:jc w:val="left"/>
      </w:pPr>
      <w:bookmarkStart w:id="12" w:name="_Toc458706043"/>
      <w:r>
        <w:rPr>
          <w:rFonts w:hint="eastAsia"/>
        </w:rPr>
        <w:t>列表数据查询和排序</w:t>
      </w:r>
      <w:bookmarkEnd w:id="12"/>
    </w:p>
    <w:p w:rsidR="00BA3097" w:rsidRPr="00BF213B" w:rsidRDefault="00BA3097" w:rsidP="00EF7EE8">
      <w:pPr>
        <w:pStyle w:val="3"/>
        <w:keepNext w:val="0"/>
        <w:keepLines w:val="0"/>
        <w:widowControl/>
        <w:numPr>
          <w:ilvl w:val="2"/>
          <w:numId w:val="7"/>
        </w:numPr>
        <w:spacing w:before="200" w:after="0" w:line="271" w:lineRule="auto"/>
        <w:jc w:val="left"/>
      </w:pPr>
      <w:bookmarkStart w:id="13" w:name="_Toc458706044"/>
      <w:r w:rsidRPr="00BF213B">
        <w:rPr>
          <w:rFonts w:hint="eastAsia"/>
        </w:rPr>
        <w:t>查询</w:t>
      </w:r>
      <w:bookmarkEnd w:id="13"/>
    </w:p>
    <w:p w:rsidR="00BA3097" w:rsidRDefault="00BA3097" w:rsidP="00BA3097">
      <w:pPr>
        <w:ind w:firstLine="420"/>
      </w:pPr>
      <w:r>
        <w:rPr>
          <w:rFonts w:hint="eastAsia"/>
        </w:rPr>
        <w:t>在列表上方，如有查询区域，可以在查询区域，输入查询条件，对结果进行检索</w:t>
      </w:r>
      <w:r w:rsidRPr="00E265D8">
        <w:rPr>
          <w:rFonts w:hint="eastAsia"/>
        </w:rPr>
        <w:t>。</w:t>
      </w:r>
    </w:p>
    <w:p w:rsidR="00BA3097" w:rsidRPr="00E265D8" w:rsidRDefault="00BA3097" w:rsidP="00BA3097">
      <w:r>
        <w:rPr>
          <w:noProof/>
        </w:rPr>
        <w:lastRenderedPageBreak/>
        <w:drawing>
          <wp:inline distT="0" distB="0" distL="0" distR="0">
            <wp:extent cx="5274310" cy="1752609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Pr="00850870" w:rsidRDefault="00BA3097" w:rsidP="00EF7EE8">
      <w:pPr>
        <w:pStyle w:val="3"/>
        <w:keepNext w:val="0"/>
        <w:keepLines w:val="0"/>
        <w:widowControl/>
        <w:numPr>
          <w:ilvl w:val="2"/>
          <w:numId w:val="7"/>
        </w:numPr>
        <w:spacing w:before="200" w:after="0" w:line="271" w:lineRule="auto"/>
        <w:jc w:val="left"/>
      </w:pPr>
      <w:bookmarkStart w:id="14" w:name="_Toc458706045"/>
      <w:r w:rsidRPr="00850870">
        <w:rPr>
          <w:rFonts w:hint="eastAsia"/>
        </w:rPr>
        <w:t>排序</w:t>
      </w:r>
      <w:bookmarkEnd w:id="14"/>
    </w:p>
    <w:p w:rsidR="00BA3097" w:rsidRDefault="00BA3097" w:rsidP="00BA3097">
      <w:pPr>
        <w:ind w:firstLine="420"/>
        <w:rPr>
          <w:noProof/>
        </w:rPr>
      </w:pPr>
      <w:r>
        <w:rPr>
          <w:rFonts w:hint="eastAsia"/>
        </w:rPr>
        <w:t>如果列表中字段后有</w:t>
      </w:r>
      <w:r>
        <w:rPr>
          <w:noProof/>
        </w:rPr>
        <w:drawing>
          <wp:inline distT="0" distB="0" distL="0" distR="0">
            <wp:extent cx="171450" cy="184150"/>
            <wp:effectExtent l="0" t="0" r="0" b="635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图标，单击图标，列表将按照该字段的升序或降序排列。</w:t>
      </w:r>
    </w:p>
    <w:p w:rsidR="00BA3097" w:rsidRDefault="00BA3097" w:rsidP="00BA3097">
      <w:pPr>
        <w:ind w:firstLine="420"/>
        <w:rPr>
          <w:noProof/>
        </w:rPr>
      </w:pPr>
      <w:r>
        <w:rPr>
          <w:rFonts w:hint="eastAsia"/>
          <w:noProof/>
        </w:rPr>
        <w:t>注：当图标显示为</w:t>
      </w:r>
      <w:r>
        <w:rPr>
          <w:noProof/>
        </w:rPr>
        <w:drawing>
          <wp:inline distT="0" distB="0" distL="0" distR="0">
            <wp:extent cx="133350" cy="184150"/>
            <wp:effectExtent l="0" t="0" r="0" b="635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时，排列顺序为升序，当图标为</w:t>
      </w:r>
      <w:r>
        <w:rPr>
          <w:noProof/>
        </w:rPr>
        <w:drawing>
          <wp:inline distT="0" distB="0" distL="0" distR="0">
            <wp:extent cx="127000" cy="171450"/>
            <wp:effectExtent l="0" t="0" r="635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时，排列顺序为降序。</w:t>
      </w:r>
    </w:p>
    <w:p w:rsidR="00BA3097" w:rsidRDefault="00BA3097" w:rsidP="00BA3097">
      <w:pPr>
        <w:ind w:firstLine="420"/>
        <w:rPr>
          <w:noProof/>
        </w:rPr>
      </w:pPr>
      <w:r>
        <w:rPr>
          <w:noProof/>
        </w:rPr>
        <w:drawing>
          <wp:inline distT="0" distB="0" distL="0" distR="0">
            <wp:extent cx="5274310" cy="1528573"/>
            <wp:effectExtent l="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0" w:after="0" w:line="276" w:lineRule="auto"/>
        <w:ind w:left="1050" w:hangingChars="327" w:hanging="1050"/>
        <w:jc w:val="left"/>
      </w:pPr>
      <w:bookmarkStart w:id="15" w:name="_Toc458706046"/>
      <w:r>
        <w:rPr>
          <w:rFonts w:hint="eastAsia"/>
        </w:rPr>
        <w:t>列表数据查看详情</w:t>
      </w:r>
      <w:bookmarkEnd w:id="15"/>
    </w:p>
    <w:p w:rsidR="00BA3097" w:rsidRDefault="00BA3097" w:rsidP="00BA3097">
      <w:pPr>
        <w:ind w:firstLine="420"/>
      </w:pPr>
      <w:r>
        <w:rPr>
          <w:rFonts w:hint="eastAsia"/>
        </w:rPr>
        <w:t>点击列表上的文字链接，可以查看该条数据的详情情况。</w:t>
      </w:r>
    </w:p>
    <w:p w:rsidR="00BA3097" w:rsidRDefault="00BA3097" w:rsidP="00BA3097">
      <w:pPr>
        <w:ind w:firstLine="420"/>
      </w:pPr>
      <w:r>
        <w:rPr>
          <w:noProof/>
        </w:rPr>
        <w:drawing>
          <wp:inline distT="0" distB="0" distL="0" distR="0">
            <wp:extent cx="5274310" cy="1680576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269479"/>
            <wp:effectExtent l="0" t="0" r="2540" b="762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Pr="004170D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0" w:after="0" w:line="276" w:lineRule="auto"/>
        <w:ind w:left="1050" w:hangingChars="327" w:hanging="1050"/>
        <w:jc w:val="left"/>
      </w:pPr>
      <w:bookmarkStart w:id="16" w:name="_Toc458706047"/>
      <w:r>
        <w:rPr>
          <w:rFonts w:hint="eastAsia"/>
        </w:rPr>
        <w:t>分页功能</w:t>
      </w:r>
      <w:bookmarkEnd w:id="16"/>
    </w:p>
    <w:p w:rsidR="00BA3097" w:rsidRDefault="00BA3097" w:rsidP="00BA3097">
      <w:r>
        <w:rPr>
          <w:noProof/>
        </w:rPr>
        <w:drawing>
          <wp:inline distT="0" distB="0" distL="0" distR="0">
            <wp:extent cx="5274310" cy="1478516"/>
            <wp:effectExtent l="0" t="0" r="2540" b="762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ind w:firstLine="420"/>
      </w:pPr>
      <w:r>
        <w:rPr>
          <w:rFonts w:hint="eastAsia"/>
        </w:rPr>
        <w:t>在列表的下方如有分页区域，可通过点击“上一页”或“下一页”或页码数字实现翻页，列表默认每页显示</w:t>
      </w:r>
      <w:r>
        <w:rPr>
          <w:rFonts w:hint="eastAsia"/>
        </w:rPr>
        <w:t>10</w:t>
      </w:r>
      <w:r>
        <w:rPr>
          <w:rFonts w:hint="eastAsia"/>
        </w:rPr>
        <w:t>条记录，您可以根据需要，选择合适的每页显示条数。</w:t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0" w:after="0" w:line="276" w:lineRule="auto"/>
        <w:ind w:left="1050" w:hangingChars="327" w:hanging="1050"/>
        <w:jc w:val="left"/>
      </w:pPr>
      <w:bookmarkStart w:id="17" w:name="_Toc453144259"/>
      <w:bookmarkStart w:id="18" w:name="_Toc458706048"/>
      <w:r>
        <w:rPr>
          <w:rFonts w:hint="eastAsia"/>
        </w:rPr>
        <w:t>文件上传</w:t>
      </w:r>
      <w:bookmarkEnd w:id="17"/>
      <w:bookmarkEnd w:id="18"/>
    </w:p>
    <w:p w:rsidR="00BA3097" w:rsidRDefault="00BA3097" w:rsidP="00BA3097">
      <w:pPr>
        <w:ind w:firstLine="420"/>
      </w:pPr>
      <w:r>
        <w:rPr>
          <w:rFonts w:hint="eastAsia"/>
        </w:rPr>
        <w:t>通过页面中的上传附件功能，您可以上传文件所需的附件。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486400" cy="1630045"/>
            <wp:effectExtent l="0" t="0" r="0" b="825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BA3097">
      <w:r>
        <w:rPr>
          <w:rFonts w:hint="eastAsia"/>
          <w:noProof/>
        </w:rPr>
        <w:tab/>
      </w:r>
      <w:r>
        <w:rPr>
          <w:rFonts w:hint="eastAsia"/>
          <w:noProof/>
        </w:rPr>
        <w:t>点击“上传文件”图标</w:t>
      </w:r>
      <w:r>
        <w:rPr>
          <w:noProof/>
        </w:rPr>
        <w:drawing>
          <wp:inline distT="0" distB="0" distL="0" distR="0">
            <wp:extent cx="142875" cy="135255"/>
            <wp:effectExtent l="0" t="0" r="9525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，打开上传窗口，</w:t>
      </w:r>
      <w:r>
        <w:rPr>
          <w:rFonts w:hint="eastAsia"/>
        </w:rPr>
        <w:t>用户从本地选中需要添加的文件后，点“打开”按钮即可完成上传，每个附件分类可以一次添加多个附件。</w:t>
      </w:r>
    </w:p>
    <w:p w:rsidR="00BA3097" w:rsidRDefault="00BA3097" w:rsidP="00BA30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3084830"/>
            <wp:effectExtent l="0" t="0" r="0" b="127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上传完成后，可以在“操作”栏对上传的文件进行“下载”“预览”“删除”操作：</w:t>
      </w:r>
    </w:p>
    <w:p w:rsidR="00BA3097" w:rsidRDefault="00BA3097" w:rsidP="00BA3097">
      <w:pPr>
        <w:rPr>
          <w:noProof/>
        </w:rPr>
      </w:pPr>
      <w:r>
        <w:rPr>
          <w:noProof/>
        </w:rPr>
        <w:drawing>
          <wp:inline distT="0" distB="0" distL="0" distR="0">
            <wp:extent cx="5486400" cy="1336040"/>
            <wp:effectExtent l="0" t="0" r="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widowControl/>
        <w:numPr>
          <w:ilvl w:val="0"/>
          <w:numId w:val="1"/>
        </w:numPr>
        <w:spacing w:after="200" w:line="276" w:lineRule="auto"/>
        <w:jc w:val="left"/>
        <w:rPr>
          <w:noProof/>
        </w:rPr>
      </w:pPr>
      <w:r>
        <w:rPr>
          <w:rFonts w:hint="eastAsia"/>
          <w:noProof/>
        </w:rPr>
        <w:t>下载</w:t>
      </w:r>
    </w:p>
    <w:p w:rsidR="00BA3097" w:rsidRDefault="00BA3097" w:rsidP="00BA3097">
      <w:pPr>
        <w:ind w:left="780"/>
        <w:rPr>
          <w:noProof/>
        </w:rPr>
      </w:pPr>
      <w:r>
        <w:rPr>
          <w:rFonts w:hint="eastAsia"/>
          <w:noProof/>
        </w:rPr>
        <w:t>点击图标</w:t>
      </w:r>
      <w:r>
        <w:rPr>
          <w:noProof/>
        </w:rPr>
        <w:drawing>
          <wp:inline distT="0" distB="0" distL="0" distR="0">
            <wp:extent cx="127000" cy="142875"/>
            <wp:effectExtent l="0" t="0" r="6350" b="9525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，系统自动完成下载。</w:t>
      </w:r>
    </w:p>
    <w:p w:rsidR="00BA3097" w:rsidRDefault="00BA3097" w:rsidP="00EF7EE8">
      <w:pPr>
        <w:widowControl/>
        <w:numPr>
          <w:ilvl w:val="0"/>
          <w:numId w:val="1"/>
        </w:numPr>
        <w:spacing w:after="200" w:line="276" w:lineRule="auto"/>
        <w:jc w:val="left"/>
        <w:rPr>
          <w:noProof/>
        </w:rPr>
      </w:pPr>
      <w:r>
        <w:rPr>
          <w:rFonts w:hint="eastAsia"/>
          <w:noProof/>
        </w:rPr>
        <w:t>预览</w:t>
      </w:r>
    </w:p>
    <w:p w:rsidR="00BA3097" w:rsidRDefault="00BA3097" w:rsidP="00BA3097">
      <w:pPr>
        <w:ind w:left="420" w:firstLine="360"/>
        <w:rPr>
          <w:noProof/>
        </w:rPr>
      </w:pPr>
      <w:r>
        <w:rPr>
          <w:rFonts w:hint="eastAsia"/>
          <w:noProof/>
        </w:rPr>
        <w:t>如上传的文件为</w:t>
      </w:r>
      <w:r>
        <w:rPr>
          <w:noProof/>
        </w:rPr>
        <w:t>word</w:t>
      </w:r>
      <w:r>
        <w:rPr>
          <w:rFonts w:hint="eastAsia"/>
          <w:noProof/>
        </w:rPr>
        <w:t>格式，可以在网页里进行预览预览，点击图标</w:t>
      </w:r>
      <w:r>
        <w:rPr>
          <w:noProof/>
        </w:rPr>
        <w:drawing>
          <wp:inline distT="0" distB="0" distL="0" distR="0">
            <wp:extent cx="174625" cy="158750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，打开预览页面，</w:t>
      </w:r>
      <w:r w:rsidRPr="004E217F">
        <w:rPr>
          <w:rFonts w:hint="eastAsia"/>
          <w:noProof/>
          <w:highlight w:val="yellow"/>
        </w:rPr>
        <w:t>如下图：</w:t>
      </w:r>
    </w:p>
    <w:p w:rsidR="00BA3097" w:rsidRDefault="00BA3097" w:rsidP="00EF7EE8">
      <w:pPr>
        <w:widowControl/>
        <w:numPr>
          <w:ilvl w:val="0"/>
          <w:numId w:val="1"/>
        </w:numPr>
        <w:spacing w:after="200" w:line="276" w:lineRule="auto"/>
        <w:jc w:val="left"/>
      </w:pPr>
      <w:r>
        <w:rPr>
          <w:rFonts w:hint="eastAsia"/>
          <w:noProof/>
        </w:rPr>
        <w:t>删除</w:t>
      </w:r>
    </w:p>
    <w:p w:rsidR="00BA3097" w:rsidRPr="000A5DA3" w:rsidRDefault="00BA3097" w:rsidP="00BA3097">
      <w:pPr>
        <w:ind w:left="780"/>
      </w:pPr>
      <w:r>
        <w:rPr>
          <w:rFonts w:hint="eastAsia"/>
          <w:noProof/>
        </w:rPr>
        <w:t>点击图标</w:t>
      </w:r>
      <w:r>
        <w:rPr>
          <w:noProof/>
        </w:rPr>
        <w:drawing>
          <wp:inline distT="0" distB="0" distL="0" distR="0">
            <wp:extent cx="127000" cy="111125"/>
            <wp:effectExtent l="0" t="0" r="6350" b="3175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，删除对应的附件。</w:t>
      </w:r>
    </w:p>
    <w:p w:rsidR="00BA3097" w:rsidRDefault="00BA3097" w:rsidP="00EF7EE8">
      <w:pPr>
        <w:pStyle w:val="2"/>
        <w:keepNext w:val="0"/>
        <w:keepLines w:val="0"/>
        <w:widowControl/>
        <w:numPr>
          <w:ilvl w:val="1"/>
          <w:numId w:val="7"/>
        </w:numPr>
        <w:spacing w:before="200" w:after="0" w:line="276" w:lineRule="auto"/>
        <w:jc w:val="left"/>
      </w:pPr>
      <w:bookmarkStart w:id="19" w:name="_Toc458706049"/>
      <w:r>
        <w:rPr>
          <w:rFonts w:hint="eastAsia"/>
        </w:rPr>
        <w:t>文件导出</w:t>
      </w:r>
      <w:bookmarkEnd w:id="19"/>
    </w:p>
    <w:p w:rsidR="00BA3097" w:rsidRDefault="00BA3097" w:rsidP="00EF7EE8">
      <w:pPr>
        <w:pStyle w:val="3"/>
        <w:keepNext w:val="0"/>
        <w:keepLines w:val="0"/>
        <w:widowControl/>
        <w:numPr>
          <w:ilvl w:val="2"/>
          <w:numId w:val="7"/>
        </w:numPr>
        <w:spacing w:before="200" w:after="0" w:line="271" w:lineRule="auto"/>
        <w:jc w:val="left"/>
      </w:pPr>
      <w:bookmarkStart w:id="20" w:name="_Toc458706050"/>
      <w:r>
        <w:rPr>
          <w:rFonts w:hint="eastAsia"/>
        </w:rPr>
        <w:t>导</w:t>
      </w:r>
      <w:r w:rsidRPr="00F12DD4">
        <w:rPr>
          <w:rFonts w:hint="eastAsia"/>
        </w:rPr>
        <w:t>出申请、总结文件</w:t>
      </w:r>
      <w:bookmarkEnd w:id="20"/>
    </w:p>
    <w:p w:rsidR="00BA3097" w:rsidRPr="00246A91" w:rsidRDefault="00BA3097" w:rsidP="00BA3097">
      <w:pPr>
        <w:ind w:firstLine="420"/>
      </w:pPr>
      <w:r>
        <w:rPr>
          <w:rFonts w:hint="eastAsia"/>
        </w:rPr>
        <w:t>在编辑页面或者详情页面的导航栏上，如果有“导出”按钮，则可以通过点击“导出”按钮，导出申请或总结等文件。</w:t>
      </w:r>
    </w:p>
    <w:p w:rsidR="00BA3097" w:rsidRDefault="00BA3097" w:rsidP="00BA3097">
      <w:r>
        <w:rPr>
          <w:noProof/>
        </w:rPr>
        <w:lastRenderedPageBreak/>
        <w:drawing>
          <wp:inline distT="0" distB="0" distL="0" distR="0">
            <wp:extent cx="5480050" cy="1708150"/>
            <wp:effectExtent l="0" t="0" r="6350" b="635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97" w:rsidRDefault="00BA3097" w:rsidP="00EF7EE8">
      <w:pPr>
        <w:pStyle w:val="3"/>
        <w:keepNext w:val="0"/>
        <w:keepLines w:val="0"/>
        <w:widowControl/>
        <w:numPr>
          <w:ilvl w:val="2"/>
          <w:numId w:val="7"/>
        </w:numPr>
        <w:spacing w:before="200" w:after="0" w:line="271" w:lineRule="auto"/>
        <w:jc w:val="left"/>
      </w:pPr>
      <w:bookmarkStart w:id="21" w:name="_Toc458706051"/>
      <w:r>
        <w:rPr>
          <w:rFonts w:hint="eastAsia"/>
        </w:rPr>
        <w:t>列表数据导出</w:t>
      </w:r>
      <w:bookmarkEnd w:id="21"/>
    </w:p>
    <w:p w:rsidR="00BA3097" w:rsidRDefault="00BA3097" w:rsidP="00BA3097">
      <w:pPr>
        <w:ind w:left="420"/>
      </w:pPr>
      <w:r>
        <w:rPr>
          <w:rFonts w:hint="eastAsia"/>
        </w:rPr>
        <w:t>如果列表提供了导出功能，如下图，在列表右上方显示有导出按钮。</w:t>
      </w:r>
    </w:p>
    <w:p w:rsidR="00BA3097" w:rsidRDefault="00BA3097" w:rsidP="00BA3097">
      <w:r>
        <w:rPr>
          <w:noProof/>
        </w:rPr>
        <w:drawing>
          <wp:inline distT="0" distB="0" distL="0" distR="0">
            <wp:extent cx="5274310" cy="1420523"/>
            <wp:effectExtent l="0" t="0" r="2540" b="8255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BA3097" w:rsidP="00BA3097">
      <w:pPr>
        <w:ind w:firstLine="420"/>
      </w:pPr>
      <w:r>
        <w:rPr>
          <w:rFonts w:hint="eastAsia"/>
        </w:rPr>
        <w:t>点击“</w:t>
      </w:r>
      <w:r w:rsidRPr="00C729F7">
        <w:rPr>
          <w:rFonts w:hint="eastAsia"/>
        </w:rPr>
        <w:t>导出</w:t>
      </w:r>
      <w:r>
        <w:rPr>
          <w:rFonts w:hint="eastAsia"/>
        </w:rPr>
        <w:t>”按钮后，系统将查询结果导出到</w:t>
      </w:r>
      <w:r>
        <w:rPr>
          <w:rFonts w:hint="eastAsia"/>
        </w:rPr>
        <w:t>pdf</w:t>
      </w:r>
      <w:r>
        <w:rPr>
          <w:rFonts w:hint="eastAsia"/>
        </w:rPr>
        <w:t>文件中。</w:t>
      </w:r>
    </w:p>
    <w:p w:rsidR="00BA3097" w:rsidRDefault="00BA3097" w:rsidP="00EF7EE8">
      <w:pPr>
        <w:pStyle w:val="1"/>
        <w:keepNext w:val="0"/>
        <w:keepLines w:val="0"/>
        <w:widowControl/>
        <w:numPr>
          <w:ilvl w:val="0"/>
          <w:numId w:val="3"/>
        </w:numPr>
        <w:spacing w:before="480" w:after="0" w:line="276" w:lineRule="auto"/>
        <w:contextualSpacing/>
        <w:jc w:val="left"/>
      </w:pPr>
      <w:bookmarkStart w:id="22" w:name="_Toc458706052"/>
      <w:r>
        <w:rPr>
          <w:rFonts w:hint="eastAsia"/>
        </w:rPr>
        <w:t>功能介绍</w:t>
      </w:r>
      <w:bookmarkEnd w:id="22"/>
    </w:p>
    <w:p w:rsidR="00AD56BC" w:rsidRPr="00AD56BC" w:rsidRDefault="00AD56BC" w:rsidP="00EF7EE8">
      <w:pPr>
        <w:pStyle w:val="a5"/>
        <w:keepNext/>
        <w:keepLines/>
        <w:numPr>
          <w:ilvl w:val="0"/>
          <w:numId w:val="6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23" w:name="_Toc458706053"/>
      <w:bookmarkEnd w:id="23"/>
    </w:p>
    <w:p w:rsidR="00AD56BC" w:rsidRPr="00AD56BC" w:rsidRDefault="00AD56BC" w:rsidP="00EF7EE8">
      <w:pPr>
        <w:pStyle w:val="a5"/>
        <w:keepNext/>
        <w:keepLines/>
        <w:numPr>
          <w:ilvl w:val="0"/>
          <w:numId w:val="6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24" w:name="_Toc458706054"/>
      <w:bookmarkEnd w:id="24"/>
    </w:p>
    <w:p w:rsidR="00AD56BC" w:rsidRPr="00AD56BC" w:rsidRDefault="00AD56BC" w:rsidP="00EF7EE8">
      <w:pPr>
        <w:pStyle w:val="a5"/>
        <w:keepNext/>
        <w:keepLines/>
        <w:numPr>
          <w:ilvl w:val="0"/>
          <w:numId w:val="6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25" w:name="_Toc458706055"/>
      <w:bookmarkEnd w:id="25"/>
    </w:p>
    <w:p w:rsidR="00AD56BC" w:rsidRPr="00AD56BC" w:rsidRDefault="00AD56BC" w:rsidP="00EF7EE8">
      <w:pPr>
        <w:pStyle w:val="a5"/>
        <w:keepNext/>
        <w:keepLines/>
        <w:numPr>
          <w:ilvl w:val="0"/>
          <w:numId w:val="6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26" w:name="_Toc458706056"/>
      <w:bookmarkEnd w:id="26"/>
    </w:p>
    <w:p w:rsidR="00AD56BC" w:rsidRPr="00AD56BC" w:rsidRDefault="00AD56BC" w:rsidP="00EF7EE8">
      <w:pPr>
        <w:pStyle w:val="a5"/>
        <w:keepNext/>
        <w:keepLines/>
        <w:numPr>
          <w:ilvl w:val="0"/>
          <w:numId w:val="6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27" w:name="_Toc458706057"/>
      <w:bookmarkEnd w:id="27"/>
    </w:p>
    <w:p w:rsidR="00BA3097" w:rsidRDefault="00A924B3" w:rsidP="00AD56BC">
      <w:pPr>
        <w:pStyle w:val="2"/>
      </w:pPr>
      <w:bookmarkStart w:id="28" w:name="_Toc458706058"/>
      <w:r>
        <w:rPr>
          <w:rFonts w:hint="eastAsia"/>
        </w:rPr>
        <w:t>国际会议</w:t>
      </w:r>
      <w:bookmarkEnd w:id="28"/>
    </w:p>
    <w:p w:rsidR="001B7504" w:rsidRDefault="001B7504" w:rsidP="00EF7EE8">
      <w:pPr>
        <w:pStyle w:val="a5"/>
        <w:numPr>
          <w:ilvl w:val="0"/>
          <w:numId w:val="11"/>
        </w:numPr>
        <w:ind w:firstLineChars="0"/>
        <w:rPr>
          <w:b/>
        </w:rPr>
      </w:pPr>
      <w:r w:rsidRPr="005F7169">
        <w:rPr>
          <w:rFonts w:hint="eastAsia"/>
          <w:b/>
        </w:rPr>
        <w:t>功能概要</w:t>
      </w:r>
    </w:p>
    <w:p w:rsidR="00CD06B2" w:rsidRPr="00CD06B2" w:rsidRDefault="00CD06B2" w:rsidP="00CD06B2">
      <w:pPr>
        <w:pStyle w:val="a5"/>
        <w:ind w:left="420" w:firstLineChars="0"/>
      </w:pPr>
      <w:r w:rsidRPr="00CD06B2">
        <w:rPr>
          <w:rFonts w:hint="eastAsia"/>
        </w:rPr>
        <w:t>填写</w:t>
      </w:r>
      <w:r>
        <w:rPr>
          <w:rFonts w:hint="eastAsia"/>
        </w:rPr>
        <w:t>会议预报</w:t>
      </w:r>
      <w:r>
        <w:rPr>
          <w:rFonts w:hint="eastAsia"/>
        </w:rPr>
        <w:t>,</w:t>
      </w:r>
      <w:r>
        <w:rPr>
          <w:rFonts w:hint="eastAsia"/>
        </w:rPr>
        <w:t>管理国际会议预报</w:t>
      </w:r>
      <w:r>
        <w:rPr>
          <w:rFonts w:hint="eastAsia"/>
        </w:rPr>
        <w:t>,</w:t>
      </w:r>
      <w:r>
        <w:rPr>
          <w:rFonts w:hint="eastAsia"/>
        </w:rPr>
        <w:t>以及国际会议预报查询和统计</w:t>
      </w:r>
      <w:r>
        <w:rPr>
          <w:rFonts w:hint="eastAsia"/>
        </w:rPr>
        <w:t>,</w:t>
      </w:r>
      <w:r>
        <w:rPr>
          <w:rFonts w:hint="eastAsia"/>
        </w:rPr>
        <w:t>会议预报通过之后</w:t>
      </w:r>
      <w:r>
        <w:rPr>
          <w:rFonts w:hint="eastAsia"/>
        </w:rPr>
        <w:t>,</w:t>
      </w:r>
      <w:r w:rsidR="007034B8">
        <w:rPr>
          <w:rFonts w:hint="eastAsia"/>
        </w:rPr>
        <w:t>填写</w:t>
      </w:r>
      <w:r>
        <w:rPr>
          <w:rFonts w:hint="eastAsia"/>
        </w:rPr>
        <w:t>会议申报</w:t>
      </w:r>
      <w:r>
        <w:rPr>
          <w:rFonts w:hint="eastAsia"/>
        </w:rPr>
        <w:t>,</w:t>
      </w:r>
      <w:r>
        <w:rPr>
          <w:rFonts w:hint="eastAsia"/>
        </w:rPr>
        <w:t>管理会议申报</w:t>
      </w:r>
      <w:r>
        <w:rPr>
          <w:rFonts w:hint="eastAsia"/>
        </w:rPr>
        <w:t>,</w:t>
      </w:r>
      <w:r>
        <w:rPr>
          <w:rFonts w:hint="eastAsia"/>
        </w:rPr>
        <w:t>以及国际会议申报的查询和统计</w:t>
      </w:r>
    </w:p>
    <w:p w:rsidR="001B7504" w:rsidRDefault="001B7504" w:rsidP="00EF7EE8">
      <w:pPr>
        <w:pStyle w:val="a5"/>
        <w:numPr>
          <w:ilvl w:val="0"/>
          <w:numId w:val="11"/>
        </w:numPr>
        <w:ind w:firstLineChars="0"/>
        <w:rPr>
          <w:b/>
        </w:rPr>
      </w:pPr>
      <w:r>
        <w:rPr>
          <w:rFonts w:hint="eastAsia"/>
          <w:b/>
        </w:rPr>
        <w:t>业务流程</w:t>
      </w:r>
    </w:p>
    <w:p w:rsidR="008D64A6" w:rsidRDefault="008D64A6" w:rsidP="00EF7EE8">
      <w:pPr>
        <w:pStyle w:val="a5"/>
        <w:numPr>
          <w:ilvl w:val="0"/>
          <w:numId w:val="12"/>
        </w:numPr>
        <w:ind w:firstLineChars="0"/>
      </w:pPr>
      <w:r w:rsidRPr="008D64A6">
        <w:rPr>
          <w:rFonts w:hint="eastAsia"/>
        </w:rPr>
        <w:t>国际会议预报</w:t>
      </w:r>
    </w:p>
    <w:p w:rsidR="008D64A6" w:rsidRDefault="00C320D5" w:rsidP="008D64A6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4039738" cy="1801050"/>
            <wp:effectExtent l="0" t="0" r="0" b="889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40676" cy="18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A6" w:rsidRDefault="008D64A6" w:rsidP="00EF7EE8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国际会议申报</w:t>
      </w:r>
    </w:p>
    <w:p w:rsidR="00137F63" w:rsidRPr="008D64A6" w:rsidRDefault="00C320D5" w:rsidP="00137F63">
      <w:pPr>
        <w:pStyle w:val="a5"/>
        <w:ind w:left="780" w:firstLineChars="0" w:firstLine="0"/>
      </w:pPr>
      <w:r>
        <w:rPr>
          <w:noProof/>
        </w:rPr>
        <w:drawing>
          <wp:inline distT="0" distB="0" distL="0" distR="0">
            <wp:extent cx="4375998" cy="1903863"/>
            <wp:effectExtent l="0" t="0" r="5715" b="127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9561" cy="19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97" w:rsidRDefault="00F45A66" w:rsidP="00AD56BC">
      <w:pPr>
        <w:pStyle w:val="3"/>
      </w:pPr>
      <w:bookmarkStart w:id="29" w:name="_Toc458706059"/>
      <w:r>
        <w:rPr>
          <w:rFonts w:hint="eastAsia"/>
        </w:rPr>
        <w:t>国际会议预报</w:t>
      </w:r>
      <w:bookmarkEnd w:id="29"/>
    </w:p>
    <w:p w:rsidR="00B85295" w:rsidRDefault="00AD56BC" w:rsidP="00B85295">
      <w:pPr>
        <w:pStyle w:val="4"/>
      </w:pPr>
      <w:r>
        <w:rPr>
          <w:rFonts w:hint="eastAsia"/>
        </w:rPr>
        <w:t>填写</w:t>
      </w:r>
      <w:r w:rsidR="00360E69">
        <w:rPr>
          <w:rFonts w:hint="eastAsia"/>
        </w:rPr>
        <w:t>国际</w:t>
      </w:r>
      <w:r>
        <w:rPr>
          <w:rFonts w:hint="eastAsia"/>
        </w:rPr>
        <w:t>会议预报</w:t>
      </w:r>
    </w:p>
    <w:p w:rsidR="00B85295" w:rsidRDefault="00B85295" w:rsidP="00EF7EE8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点击“填写会议预报”，进入国际会议预报申请填写列表。</w:t>
      </w:r>
    </w:p>
    <w:p w:rsidR="00B85295" w:rsidRDefault="00B85295" w:rsidP="00B85295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590071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95" w:rsidRDefault="00B85295" w:rsidP="00B85295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68286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95" w:rsidRDefault="00B85295" w:rsidP="00EF7EE8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填写数据，点击“提交”</w:t>
      </w:r>
      <w:r>
        <w:rPr>
          <w:rFonts w:hint="eastAsia"/>
        </w:rPr>
        <w:t>,</w:t>
      </w:r>
      <w:r>
        <w:rPr>
          <w:rFonts w:hint="eastAsia"/>
        </w:rPr>
        <w:t>提交申请。</w:t>
      </w:r>
    </w:p>
    <w:p w:rsidR="00B85295" w:rsidRDefault="00B85295" w:rsidP="00B85295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309263"/>
            <wp:effectExtent l="0" t="0" r="2540" b="571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BC" w:rsidRDefault="008F22BC" w:rsidP="00B85295">
      <w:pPr>
        <w:pStyle w:val="a5"/>
        <w:ind w:left="360" w:firstLineChars="0" w:firstLine="0"/>
      </w:pPr>
    </w:p>
    <w:p w:rsidR="00C320D5" w:rsidRDefault="00C320D5" w:rsidP="00C320D5">
      <w:pPr>
        <w:pStyle w:val="4"/>
      </w:pPr>
      <w:r>
        <w:rPr>
          <w:rFonts w:hint="eastAsia"/>
        </w:rPr>
        <w:t>国际会议预报管理</w:t>
      </w:r>
    </w:p>
    <w:p w:rsidR="00C320D5" w:rsidRDefault="00C320D5" w:rsidP="00EF7EE8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点击“国际会议预报管理”，默认显示进行中的国际会议预报列表。</w:t>
      </w:r>
    </w:p>
    <w:p w:rsidR="008F22BC" w:rsidRDefault="008F22BC" w:rsidP="008F22BC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413125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40" w:rsidRDefault="00D47C64" w:rsidP="008F22BC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265805"/>
            <wp:effectExtent l="0" t="0" r="254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BC" w:rsidRPr="00C320D5" w:rsidRDefault="002C6535" w:rsidP="00EF7EE8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点击“待处理”，显示待处理的国际会议预报列表</w:t>
      </w:r>
    </w:p>
    <w:p w:rsidR="00C320D5" w:rsidRDefault="002C6535" w:rsidP="002C6535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47076"/>
            <wp:effectExtent l="0" t="0" r="2540" b="127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35" w:rsidRDefault="002C6535" w:rsidP="00EF7EE8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审核完成之后，可以直接填写国际会议申报。点击“填写会议申报”，进入国际会议申请列表</w:t>
      </w:r>
    </w:p>
    <w:p w:rsidR="002C6535" w:rsidRPr="002C6535" w:rsidRDefault="002C6535" w:rsidP="002C6535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264700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35" w:rsidRDefault="002C6535" w:rsidP="002C6535">
      <w:r>
        <w:rPr>
          <w:rFonts w:hint="eastAsia"/>
        </w:rPr>
        <w:tab/>
      </w:r>
      <w:r w:rsidR="0007267E">
        <w:rPr>
          <w:noProof/>
        </w:rPr>
        <w:lastRenderedPageBreak/>
        <w:drawing>
          <wp:inline distT="0" distB="0" distL="0" distR="0">
            <wp:extent cx="5274310" cy="3073018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CD" w:rsidRDefault="00ED28CD" w:rsidP="00ED28CD">
      <w:pPr>
        <w:pStyle w:val="4"/>
      </w:pPr>
      <w:r>
        <w:rPr>
          <w:rFonts w:hint="eastAsia"/>
        </w:rPr>
        <w:t>国际会议预报</w:t>
      </w:r>
      <w:r w:rsidR="00034C5A">
        <w:rPr>
          <w:rFonts w:hint="eastAsia"/>
        </w:rPr>
        <w:t>统计</w:t>
      </w:r>
    </w:p>
    <w:p w:rsidR="000A7F07" w:rsidRPr="000A7F07" w:rsidRDefault="000A7F07" w:rsidP="00EF7EE8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点击“国际会议预报统计”，显示国际会议</w:t>
      </w:r>
      <w:r w:rsidR="005E1481">
        <w:rPr>
          <w:rFonts w:hint="eastAsia"/>
        </w:rPr>
        <w:t>预报</w:t>
      </w:r>
      <w:r>
        <w:rPr>
          <w:rFonts w:hint="eastAsia"/>
        </w:rPr>
        <w:t>审核通过列表。</w:t>
      </w:r>
    </w:p>
    <w:p w:rsidR="00ED28CD" w:rsidRDefault="000A7F07" w:rsidP="002C6535">
      <w:r>
        <w:rPr>
          <w:noProof/>
        </w:rPr>
        <w:drawing>
          <wp:inline distT="0" distB="0" distL="0" distR="0">
            <wp:extent cx="5274310" cy="3720098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7E" w:rsidRDefault="0007267E" w:rsidP="002C6535">
      <w:r>
        <w:rPr>
          <w:noProof/>
        </w:rPr>
        <w:lastRenderedPageBreak/>
        <w:drawing>
          <wp:inline distT="0" distB="0" distL="0" distR="0">
            <wp:extent cx="5274310" cy="1289276"/>
            <wp:effectExtent l="0" t="0" r="2540" b="635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7E" w:rsidRDefault="0007267E" w:rsidP="00EF7EE8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点击会议全称链接，显示会议详细信息</w:t>
      </w:r>
    </w:p>
    <w:p w:rsidR="0007267E" w:rsidRDefault="00367A18" w:rsidP="00367A18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194045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18" w:rsidRDefault="00367A18" w:rsidP="00367A18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290339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69" w:rsidRDefault="00360E69" w:rsidP="00360E69">
      <w:pPr>
        <w:pStyle w:val="4"/>
      </w:pPr>
      <w:r>
        <w:rPr>
          <w:rFonts w:hint="eastAsia"/>
        </w:rPr>
        <w:t>国际会议预报查询</w:t>
      </w:r>
    </w:p>
    <w:p w:rsidR="00360E69" w:rsidRDefault="00360E69" w:rsidP="00EF7EE8">
      <w:pPr>
        <w:pStyle w:val="a5"/>
        <w:numPr>
          <w:ilvl w:val="0"/>
          <w:numId w:val="16"/>
        </w:numPr>
        <w:ind w:firstLineChars="0"/>
      </w:pPr>
      <w:r>
        <w:rPr>
          <w:rFonts w:hint="eastAsia"/>
        </w:rPr>
        <w:t>点击“国际会议预报查询”，显示国际会议预报列表。</w:t>
      </w:r>
    </w:p>
    <w:p w:rsidR="00360E69" w:rsidRDefault="00360E69" w:rsidP="00360E69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692017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69" w:rsidRPr="00360E69" w:rsidRDefault="00360E69" w:rsidP="00360E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317278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7B" w:rsidRDefault="00F45A66" w:rsidP="00BA3097">
      <w:pPr>
        <w:pStyle w:val="3"/>
      </w:pPr>
      <w:bookmarkStart w:id="30" w:name="_Toc458706060"/>
      <w:r>
        <w:rPr>
          <w:rFonts w:hint="eastAsia"/>
        </w:rPr>
        <w:t>国际会议申报</w:t>
      </w:r>
      <w:bookmarkEnd w:id="0"/>
      <w:bookmarkEnd w:id="30"/>
    </w:p>
    <w:p w:rsidR="00360E69" w:rsidRDefault="00360E69" w:rsidP="00360E69">
      <w:pPr>
        <w:pStyle w:val="4"/>
      </w:pPr>
      <w:r>
        <w:rPr>
          <w:rFonts w:hint="eastAsia"/>
        </w:rPr>
        <w:t>填写国际会议申报</w:t>
      </w:r>
    </w:p>
    <w:p w:rsidR="007034B8" w:rsidRDefault="007034B8" w:rsidP="00EF7EE8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点击“填写会议申报”，进入会议申报申请填写列表。</w:t>
      </w:r>
    </w:p>
    <w:p w:rsidR="007034B8" w:rsidRDefault="007034B8" w:rsidP="007034B8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715214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B8" w:rsidRDefault="007034B8" w:rsidP="007034B8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7347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B8" w:rsidRDefault="00FD14BB" w:rsidP="00EF7EE8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填写申请列表数据，点击“提交”，提交申请</w:t>
      </w:r>
    </w:p>
    <w:p w:rsidR="00FD14BB" w:rsidRDefault="00FD14BB" w:rsidP="00FD14BB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440511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Pr="007034B8" w:rsidRDefault="00FD14BB" w:rsidP="00FD14B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40511"/>
            <wp:effectExtent l="0" t="0" r="254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FD14BB" w:rsidP="00FD14BB">
      <w:pPr>
        <w:pStyle w:val="4"/>
      </w:pPr>
      <w:r>
        <w:rPr>
          <w:rFonts w:hint="eastAsia"/>
        </w:rPr>
        <w:t>国际会议申报管理</w:t>
      </w:r>
    </w:p>
    <w:p w:rsidR="00FD14BB" w:rsidRDefault="00FD14BB" w:rsidP="00EF7EE8">
      <w:pPr>
        <w:pStyle w:val="a5"/>
        <w:numPr>
          <w:ilvl w:val="0"/>
          <w:numId w:val="18"/>
        </w:numPr>
        <w:ind w:firstLineChars="0"/>
      </w:pPr>
      <w:r>
        <w:rPr>
          <w:rFonts w:hint="eastAsia"/>
        </w:rPr>
        <w:t>点击“国际会议申报”，默认显示进行中的国际会议申报。</w:t>
      </w:r>
    </w:p>
    <w:p w:rsidR="00FD14BB" w:rsidRDefault="00FD14BB" w:rsidP="00FD14BB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541235"/>
            <wp:effectExtent l="0" t="0" r="2540" b="254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FD14BB" w:rsidP="00FD14B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26580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E6" w:rsidRPr="00C320D5" w:rsidRDefault="00FD14BB" w:rsidP="00EF7EE8">
      <w:pPr>
        <w:pStyle w:val="a5"/>
        <w:numPr>
          <w:ilvl w:val="0"/>
          <w:numId w:val="18"/>
        </w:numPr>
        <w:ind w:firstLineChars="0"/>
      </w:pPr>
      <w:r>
        <w:rPr>
          <w:rFonts w:hint="eastAsia"/>
        </w:rPr>
        <w:t>点击“待处理”，显示待处理的国际会议</w:t>
      </w:r>
      <w:r w:rsidR="00DA38E6">
        <w:rPr>
          <w:rFonts w:hint="eastAsia"/>
        </w:rPr>
        <w:t>申报列表</w:t>
      </w:r>
    </w:p>
    <w:p w:rsidR="00FD14BB" w:rsidRDefault="00DA38E6" w:rsidP="00FD14BB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38529"/>
            <wp:effectExtent l="0" t="0" r="2540" b="952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FD14BB" w:rsidP="00EF7EE8">
      <w:pPr>
        <w:pStyle w:val="a5"/>
        <w:numPr>
          <w:ilvl w:val="0"/>
          <w:numId w:val="18"/>
        </w:numPr>
        <w:ind w:firstLineChars="0"/>
      </w:pPr>
      <w:r>
        <w:rPr>
          <w:rFonts w:hint="eastAsia"/>
        </w:rPr>
        <w:t>审核</w:t>
      </w:r>
      <w:r w:rsidR="00EA5494">
        <w:rPr>
          <w:rFonts w:hint="eastAsia"/>
        </w:rPr>
        <w:t>结束</w:t>
      </w:r>
      <w:r>
        <w:rPr>
          <w:rFonts w:hint="eastAsia"/>
        </w:rPr>
        <w:t>之后，</w:t>
      </w:r>
      <w:r w:rsidR="00EA5494">
        <w:rPr>
          <w:rFonts w:hint="eastAsia"/>
        </w:rPr>
        <w:t>填写会议总结</w:t>
      </w:r>
      <w:r>
        <w:rPr>
          <w:rFonts w:hint="eastAsia"/>
        </w:rPr>
        <w:t>。点击“</w:t>
      </w:r>
      <w:r w:rsidR="00EA5494">
        <w:rPr>
          <w:rFonts w:hint="eastAsia"/>
        </w:rPr>
        <w:t>编辑会议总结</w:t>
      </w:r>
      <w:r>
        <w:rPr>
          <w:rFonts w:hint="eastAsia"/>
        </w:rPr>
        <w:t>”，</w:t>
      </w:r>
      <w:r w:rsidR="00EA5494">
        <w:rPr>
          <w:rFonts w:hint="eastAsia"/>
        </w:rPr>
        <w:t>填写来访总结</w:t>
      </w:r>
    </w:p>
    <w:p w:rsidR="00FD14BB" w:rsidRDefault="00EA5494" w:rsidP="00FD14B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304990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94" w:rsidRPr="002C6535" w:rsidRDefault="00EA5494" w:rsidP="00FD14B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09" cy="2851424"/>
            <wp:effectExtent l="0" t="0" r="3175" b="635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EA5494" w:rsidP="00EF7EE8">
      <w:pPr>
        <w:pStyle w:val="a5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填写会议总结，并提交。</w:t>
      </w:r>
    </w:p>
    <w:p w:rsidR="00EA5494" w:rsidRDefault="00EA5494" w:rsidP="00EA5494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12430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FD14BB" w:rsidP="00FD14BB">
      <w:pPr>
        <w:pStyle w:val="4"/>
      </w:pPr>
      <w:r>
        <w:rPr>
          <w:rFonts w:hint="eastAsia"/>
        </w:rPr>
        <w:t>国际会议</w:t>
      </w:r>
      <w:r w:rsidR="005E1481">
        <w:rPr>
          <w:rFonts w:hint="eastAsia"/>
        </w:rPr>
        <w:t>申报</w:t>
      </w:r>
      <w:r>
        <w:rPr>
          <w:rFonts w:hint="eastAsia"/>
        </w:rPr>
        <w:t>统计</w:t>
      </w:r>
    </w:p>
    <w:p w:rsidR="00FD14BB" w:rsidRDefault="00FD14BB" w:rsidP="00EF7EE8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点击“国际会议</w:t>
      </w:r>
      <w:r w:rsidR="005E1481">
        <w:rPr>
          <w:rFonts w:hint="eastAsia"/>
        </w:rPr>
        <w:t>申报</w:t>
      </w:r>
      <w:r>
        <w:rPr>
          <w:rFonts w:hint="eastAsia"/>
        </w:rPr>
        <w:t>统计”，显示国际会议</w:t>
      </w:r>
      <w:r w:rsidR="005E1481">
        <w:rPr>
          <w:rFonts w:hint="eastAsia"/>
        </w:rPr>
        <w:t>申报</w:t>
      </w:r>
      <w:r>
        <w:rPr>
          <w:rFonts w:hint="eastAsia"/>
        </w:rPr>
        <w:t>审核通过列表。</w:t>
      </w:r>
      <w:r w:rsidR="00227833">
        <w:rPr>
          <w:rFonts w:hint="eastAsia"/>
        </w:rPr>
        <w:t>】</w:t>
      </w:r>
    </w:p>
    <w:p w:rsidR="00227833" w:rsidRDefault="00227833" w:rsidP="0022783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378835"/>
            <wp:effectExtent l="0" t="0" r="254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33" w:rsidRDefault="00227833" w:rsidP="00227833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671830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227833" w:rsidP="00EF7EE8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点击“在华举办国际学术会议情况统计表”，显示</w:t>
      </w:r>
      <w:r w:rsidRPr="00227833">
        <w:rPr>
          <w:rFonts w:hint="eastAsia"/>
        </w:rPr>
        <w:t>在华举办国际会议情况统计表</w:t>
      </w:r>
      <w:r>
        <w:rPr>
          <w:rFonts w:hint="eastAsia"/>
        </w:rPr>
        <w:t>信息。</w:t>
      </w:r>
    </w:p>
    <w:p w:rsidR="00227833" w:rsidRDefault="00227833" w:rsidP="0022783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640975"/>
            <wp:effectExtent l="0" t="0" r="2540" b="6985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33" w:rsidRDefault="00227833" w:rsidP="0022783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994427"/>
            <wp:effectExtent l="0" t="0" r="254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33" w:rsidRDefault="00227833" w:rsidP="00EF7EE8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点击“国际会议年终统计表”，显示国际会议年终统计表信息。</w:t>
      </w:r>
    </w:p>
    <w:p w:rsidR="00227833" w:rsidRDefault="00227833" w:rsidP="0022783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575046"/>
            <wp:effectExtent l="0" t="0" r="2540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Pr="00227833" w:rsidRDefault="00227833" w:rsidP="00AD252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317888"/>
            <wp:effectExtent l="0" t="0" r="2540" b="635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Default="00FD14BB" w:rsidP="00FD14BB">
      <w:pPr>
        <w:pStyle w:val="4"/>
      </w:pPr>
      <w:r>
        <w:rPr>
          <w:rFonts w:hint="eastAsia"/>
        </w:rPr>
        <w:t>国际会议</w:t>
      </w:r>
      <w:r w:rsidR="00AD252D">
        <w:rPr>
          <w:rFonts w:hint="eastAsia"/>
        </w:rPr>
        <w:t>申报</w:t>
      </w:r>
      <w:r>
        <w:rPr>
          <w:rFonts w:hint="eastAsia"/>
        </w:rPr>
        <w:t>查询</w:t>
      </w:r>
    </w:p>
    <w:p w:rsidR="00FD14BB" w:rsidRDefault="00FD14BB" w:rsidP="00EF7EE8">
      <w:pPr>
        <w:pStyle w:val="a5"/>
        <w:numPr>
          <w:ilvl w:val="0"/>
          <w:numId w:val="20"/>
        </w:numPr>
        <w:ind w:firstLineChars="0"/>
      </w:pPr>
      <w:r>
        <w:rPr>
          <w:rFonts w:hint="eastAsia"/>
        </w:rPr>
        <w:t>点击“国际会议</w:t>
      </w:r>
      <w:r w:rsidR="00AD252D">
        <w:rPr>
          <w:rFonts w:hint="eastAsia"/>
        </w:rPr>
        <w:t>申报</w:t>
      </w:r>
      <w:r>
        <w:rPr>
          <w:rFonts w:hint="eastAsia"/>
        </w:rPr>
        <w:t>查询”，显示国际会议</w:t>
      </w:r>
      <w:r w:rsidR="00AD252D">
        <w:rPr>
          <w:rFonts w:hint="eastAsia"/>
        </w:rPr>
        <w:t>申报</w:t>
      </w:r>
      <w:r>
        <w:rPr>
          <w:rFonts w:hint="eastAsia"/>
        </w:rPr>
        <w:t>列表。</w:t>
      </w:r>
    </w:p>
    <w:p w:rsidR="00FD14BB" w:rsidRDefault="00EF7EE8" w:rsidP="00FD14BB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551613"/>
            <wp:effectExtent l="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B" w:rsidRPr="00360E69" w:rsidRDefault="00EF7EE8" w:rsidP="00FD14B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439368"/>
            <wp:effectExtent l="0" t="0" r="254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69" w:rsidRPr="00360E69" w:rsidRDefault="00360E69" w:rsidP="00360E69"/>
    <w:sectPr w:rsidR="00360E69" w:rsidRPr="00360E69" w:rsidSect="00402CD4">
      <w:headerReference w:type="default" r:id="rId79"/>
      <w:footerReference w:type="default" r:id="rId8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44A" w:rsidRDefault="0079544A">
      <w:r>
        <w:separator/>
      </w:r>
    </w:p>
  </w:endnote>
  <w:endnote w:type="continuationSeparator" w:id="1">
    <w:p w:rsidR="0079544A" w:rsidRDefault="00795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97" w:rsidRDefault="00F07131" w:rsidP="00D204AE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A309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A3097" w:rsidRDefault="00BA3097" w:rsidP="00D204A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97" w:rsidRDefault="00BA3097" w:rsidP="00D204AE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685092"/>
      <w:docPartObj>
        <w:docPartGallery w:val="Page Numbers (Bottom of Page)"/>
        <w:docPartUnique/>
      </w:docPartObj>
    </w:sdtPr>
    <w:sdtContent>
      <w:p w:rsidR="007A0278" w:rsidRDefault="00F07131" w:rsidP="00FB1C55">
        <w:pPr>
          <w:pStyle w:val="a4"/>
          <w:jc w:val="center"/>
        </w:pPr>
        <w:r>
          <w:fldChar w:fldCharType="begin"/>
        </w:r>
        <w:r w:rsidR="00EF7EE8">
          <w:instrText>PAGE   \* MERGEFORMAT</w:instrText>
        </w:r>
        <w:r>
          <w:fldChar w:fldCharType="separate"/>
        </w:r>
        <w:r w:rsidR="00E927F2" w:rsidRPr="00E927F2">
          <w:rPr>
            <w:noProof/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44A" w:rsidRDefault="0079544A">
      <w:r>
        <w:separator/>
      </w:r>
    </w:p>
  </w:footnote>
  <w:footnote w:type="continuationSeparator" w:id="1">
    <w:p w:rsidR="0079544A" w:rsidRDefault="00795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97" w:rsidRDefault="00BA3097" w:rsidP="00D204AE">
    <w:pPr>
      <w:jc w:val="right"/>
    </w:pPr>
    <w:r>
      <w:rPr>
        <w:rFonts w:ascii="Arial" w:eastAsia="黑体" w:hAnsi="Arial" w:hint="eastAsia"/>
        <w:bdr w:val="single" w:sz="4" w:space="0" w:color="auto"/>
      </w:rPr>
      <w:t>受控文档妥善保管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97" w:rsidRPr="001C272D" w:rsidRDefault="00BA3097" w:rsidP="00D204AE">
    <w:pPr>
      <w:pStyle w:val="a3"/>
      <w:jc w:val="both"/>
    </w:pPr>
    <w:r>
      <w:rPr>
        <w:rFonts w:hint="eastAsia"/>
      </w:rPr>
      <w:t>科技立业服务为本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278" w:rsidRPr="00FD7478" w:rsidRDefault="00EF7EE8" w:rsidP="00231041">
    <w:pPr>
      <w:pStyle w:val="a3"/>
      <w:jc w:val="both"/>
    </w:pPr>
    <w:r>
      <w:rPr>
        <w:rFonts w:hint="eastAsia"/>
      </w:rPr>
      <w:t>教职工用户手册科技立业服务为本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31EA"/>
    <w:multiLevelType w:val="hybridMultilevel"/>
    <w:tmpl w:val="35CE795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4C76C8"/>
    <w:multiLevelType w:val="multilevel"/>
    <w:tmpl w:val="57EC4D6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D2D2E23"/>
    <w:multiLevelType w:val="hybridMultilevel"/>
    <w:tmpl w:val="617082FC"/>
    <w:lvl w:ilvl="0" w:tplc="57F23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762917"/>
    <w:multiLevelType w:val="multilevel"/>
    <w:tmpl w:val="207455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2916"/>
        </w:tabs>
        <w:ind w:left="29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黑体" w:eastAsia="黑体" w:hAnsi="黑体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黑体" w:hAnsi="Arial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2B267DF"/>
    <w:multiLevelType w:val="multilevel"/>
    <w:tmpl w:val="DCA06E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1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5" w:hanging="1800"/>
      </w:pPr>
      <w:rPr>
        <w:rFonts w:hint="default"/>
      </w:rPr>
    </w:lvl>
  </w:abstractNum>
  <w:abstractNum w:abstractNumId="5">
    <w:nsid w:val="1E554CD1"/>
    <w:multiLevelType w:val="hybridMultilevel"/>
    <w:tmpl w:val="1064302E"/>
    <w:lvl w:ilvl="0" w:tplc="62E44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8F45393"/>
    <w:multiLevelType w:val="hybridMultilevel"/>
    <w:tmpl w:val="E634F1F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A3C0C31"/>
    <w:multiLevelType w:val="hybridMultilevel"/>
    <w:tmpl w:val="D17AF5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96E6F1B"/>
    <w:multiLevelType w:val="hybridMultilevel"/>
    <w:tmpl w:val="DF6A7132"/>
    <w:lvl w:ilvl="0" w:tplc="F5C2C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F961931"/>
    <w:multiLevelType w:val="hybridMultilevel"/>
    <w:tmpl w:val="517EA43C"/>
    <w:lvl w:ilvl="0" w:tplc="0C0A2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09B41DE"/>
    <w:multiLevelType w:val="hybridMultilevel"/>
    <w:tmpl w:val="617082FC"/>
    <w:lvl w:ilvl="0" w:tplc="57F23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94A5E60"/>
    <w:multiLevelType w:val="hybridMultilevel"/>
    <w:tmpl w:val="19EE327E"/>
    <w:lvl w:ilvl="0" w:tplc="B4DE2ED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52A2645C"/>
    <w:multiLevelType w:val="hybridMultilevel"/>
    <w:tmpl w:val="BDA4AF5E"/>
    <w:lvl w:ilvl="0" w:tplc="48F424B4">
      <w:start w:val="1"/>
      <w:numFmt w:val="decimal"/>
      <w:lvlText w:val="%1."/>
      <w:lvlJc w:val="left"/>
      <w:pPr>
        <w:ind w:left="78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84C1EC2"/>
    <w:multiLevelType w:val="multilevel"/>
    <w:tmpl w:val="BBBC9CE4"/>
    <w:lvl w:ilvl="0">
      <w:start w:val="1"/>
      <w:numFmt w:val="decimal"/>
      <w:lvlText w:val="%1."/>
      <w:lvlJc w:val="left"/>
      <w:pPr>
        <w:ind w:left="945" w:hanging="525"/>
      </w:pPr>
      <w:rPr>
        <w:rFonts w:ascii="Calibri" w:eastAsia="宋体" w:hAnsi="Calibri" w:cs="Times New Roman"/>
      </w:rPr>
    </w:lvl>
    <w:lvl w:ilvl="1">
      <w:start w:val="3"/>
      <w:numFmt w:val="decimal"/>
      <w:lvlText w:val="%1.%2"/>
      <w:lvlJc w:val="left"/>
      <w:pPr>
        <w:ind w:left="94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4">
    <w:nsid w:val="60EF7EDD"/>
    <w:multiLevelType w:val="multilevel"/>
    <w:tmpl w:val="B6380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41241F1"/>
    <w:multiLevelType w:val="hybridMultilevel"/>
    <w:tmpl w:val="217621F8"/>
    <w:lvl w:ilvl="0" w:tplc="4DE22B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64E97C87"/>
    <w:multiLevelType w:val="multilevel"/>
    <w:tmpl w:val="565448F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B1307B3"/>
    <w:multiLevelType w:val="hybridMultilevel"/>
    <w:tmpl w:val="4490D29A"/>
    <w:lvl w:ilvl="0" w:tplc="45C29A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D3A1CAC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6DF21A1B"/>
    <w:multiLevelType w:val="hybridMultilevel"/>
    <w:tmpl w:val="517EA43C"/>
    <w:lvl w:ilvl="0" w:tplc="0C0A2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4"/>
  </w:num>
  <w:num w:numId="5">
    <w:abstractNumId w:val="13"/>
  </w:num>
  <w:num w:numId="6">
    <w:abstractNumId w:val="18"/>
  </w:num>
  <w:num w:numId="7">
    <w:abstractNumId w:val="1"/>
  </w:num>
  <w:num w:numId="8">
    <w:abstractNumId w:val="0"/>
  </w:num>
  <w:num w:numId="9">
    <w:abstractNumId w:val="16"/>
  </w:num>
  <w:num w:numId="10">
    <w:abstractNumId w:val="15"/>
  </w:num>
  <w:num w:numId="11">
    <w:abstractNumId w:val="6"/>
  </w:num>
  <w:num w:numId="12">
    <w:abstractNumId w:val="11"/>
  </w:num>
  <w:num w:numId="13">
    <w:abstractNumId w:val="8"/>
  </w:num>
  <w:num w:numId="14">
    <w:abstractNumId w:val="19"/>
  </w:num>
  <w:num w:numId="15">
    <w:abstractNumId w:val="2"/>
  </w:num>
  <w:num w:numId="16">
    <w:abstractNumId w:val="17"/>
  </w:num>
  <w:num w:numId="17">
    <w:abstractNumId w:val="5"/>
  </w:num>
  <w:num w:numId="18">
    <w:abstractNumId w:val="9"/>
  </w:num>
  <w:num w:numId="19">
    <w:abstractNumId w:val="10"/>
  </w:num>
  <w:num w:numId="20">
    <w:abstractNumId w:val="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56BD"/>
    <w:rsid w:val="00034C5A"/>
    <w:rsid w:val="0007267E"/>
    <w:rsid w:val="000A7F07"/>
    <w:rsid w:val="00137F63"/>
    <w:rsid w:val="001B7504"/>
    <w:rsid w:val="001E32FD"/>
    <w:rsid w:val="00227833"/>
    <w:rsid w:val="002940E9"/>
    <w:rsid w:val="002C6535"/>
    <w:rsid w:val="00325BA1"/>
    <w:rsid w:val="00333F37"/>
    <w:rsid w:val="003556BD"/>
    <w:rsid w:val="00360A50"/>
    <w:rsid w:val="00360E69"/>
    <w:rsid w:val="00367A18"/>
    <w:rsid w:val="003E0740"/>
    <w:rsid w:val="00402CD4"/>
    <w:rsid w:val="0040778B"/>
    <w:rsid w:val="00461BC6"/>
    <w:rsid w:val="0048537B"/>
    <w:rsid w:val="004B7052"/>
    <w:rsid w:val="004C554F"/>
    <w:rsid w:val="004C7290"/>
    <w:rsid w:val="005A0E4F"/>
    <w:rsid w:val="005E1481"/>
    <w:rsid w:val="005F7169"/>
    <w:rsid w:val="006B191A"/>
    <w:rsid w:val="007034B8"/>
    <w:rsid w:val="0079544A"/>
    <w:rsid w:val="007A1123"/>
    <w:rsid w:val="007B244E"/>
    <w:rsid w:val="0085117B"/>
    <w:rsid w:val="008D64A6"/>
    <w:rsid w:val="008F22BC"/>
    <w:rsid w:val="00900D28"/>
    <w:rsid w:val="00A66C6A"/>
    <w:rsid w:val="00A924B3"/>
    <w:rsid w:val="00AD252D"/>
    <w:rsid w:val="00AD56BC"/>
    <w:rsid w:val="00B37FBB"/>
    <w:rsid w:val="00B85295"/>
    <w:rsid w:val="00BA3097"/>
    <w:rsid w:val="00C320D5"/>
    <w:rsid w:val="00CD06B2"/>
    <w:rsid w:val="00D47C64"/>
    <w:rsid w:val="00DA38E6"/>
    <w:rsid w:val="00DD289D"/>
    <w:rsid w:val="00DE24CE"/>
    <w:rsid w:val="00DF27CE"/>
    <w:rsid w:val="00E07E1B"/>
    <w:rsid w:val="00E927F2"/>
    <w:rsid w:val="00EA5494"/>
    <w:rsid w:val="00ED28CD"/>
    <w:rsid w:val="00EF7EE8"/>
    <w:rsid w:val="00F07131"/>
    <w:rsid w:val="00F45A66"/>
    <w:rsid w:val="00FD1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8B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40778B"/>
    <w:pPr>
      <w:keepNext/>
      <w:keepLines/>
      <w:numPr>
        <w:numId w:val="6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778B"/>
    <w:pPr>
      <w:keepNext/>
      <w:keepLines/>
      <w:numPr>
        <w:ilvl w:val="1"/>
        <w:numId w:val="6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0778B"/>
    <w:pPr>
      <w:keepNext/>
      <w:keepLines/>
      <w:numPr>
        <w:ilvl w:val="2"/>
        <w:numId w:val="6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0778B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0778B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0778B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0778B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0778B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0778B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778B"/>
    <w:rPr>
      <w:rFonts w:eastAsia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0778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0778B"/>
    <w:rPr>
      <w:rFonts w:eastAsia="宋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077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0778B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40778B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7Char">
    <w:name w:val="标题 7 Char"/>
    <w:basedOn w:val="a0"/>
    <w:link w:val="7"/>
    <w:uiPriority w:val="9"/>
    <w:rsid w:val="0040778B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40778B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40778B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Char"/>
    <w:unhideWhenUsed/>
    <w:rsid w:val="004077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0778B"/>
    <w:rPr>
      <w:rFonts w:eastAsia="宋体"/>
      <w:sz w:val="18"/>
      <w:szCs w:val="18"/>
    </w:rPr>
  </w:style>
  <w:style w:type="paragraph" w:styleId="a4">
    <w:name w:val="footer"/>
    <w:basedOn w:val="a"/>
    <w:link w:val="Char0"/>
    <w:unhideWhenUsed/>
    <w:rsid w:val="004077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0778B"/>
    <w:rPr>
      <w:rFonts w:eastAsia="宋体"/>
      <w:sz w:val="18"/>
      <w:szCs w:val="18"/>
    </w:rPr>
  </w:style>
  <w:style w:type="paragraph" w:customStyle="1" w:styleId="-">
    <w:name w:val="标题-小号"/>
    <w:basedOn w:val="a"/>
    <w:rsid w:val="0040778B"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rsid w:val="0040778B"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5">
    <w:name w:val="List Paragraph"/>
    <w:basedOn w:val="a"/>
    <w:uiPriority w:val="34"/>
    <w:qFormat/>
    <w:rsid w:val="0040778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40778B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40778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0778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40778B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7">
    <w:name w:val="Balloon Text"/>
    <w:basedOn w:val="a"/>
    <w:link w:val="Char1"/>
    <w:uiPriority w:val="99"/>
    <w:semiHidden/>
    <w:unhideWhenUsed/>
    <w:rsid w:val="004077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0778B"/>
    <w:rPr>
      <w:rFonts w:eastAsia="宋体"/>
      <w:sz w:val="18"/>
      <w:szCs w:val="18"/>
    </w:rPr>
  </w:style>
  <w:style w:type="character" w:styleId="a8">
    <w:name w:val="page number"/>
    <w:basedOn w:val="a0"/>
    <w:rsid w:val="00BA3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1C2F8-5A59-45A2-817A-C5020796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631</Words>
  <Characters>3597</Characters>
  <Application>Microsoft Office Word</Application>
  <DocSecurity>0</DocSecurity>
  <Lines>29</Lines>
  <Paragraphs>8</Paragraphs>
  <ScaleCrop>false</ScaleCrop>
  <Company>Sky123.Org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杨凡</cp:lastModifiedBy>
  <cp:revision>2</cp:revision>
  <dcterms:created xsi:type="dcterms:W3CDTF">2016-11-03T06:55:00Z</dcterms:created>
  <dcterms:modified xsi:type="dcterms:W3CDTF">2016-11-03T06:55:00Z</dcterms:modified>
</cp:coreProperties>
</file>