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0C" w:rsidRDefault="007B640C" w:rsidP="007B640C">
      <w:pPr>
        <w:snapToGrid w:val="0"/>
        <w:spacing w:afterLines="30" w:after="93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七校联合办学2010-2011学年各校招生专业一览表</w:t>
      </w:r>
      <w:bookmarkStart w:id="0" w:name="_GoBack"/>
      <w:bookmarkEnd w:id="0"/>
    </w:p>
    <w:tbl>
      <w:tblPr>
        <w:tblW w:w="12121" w:type="dxa"/>
        <w:jc w:val="center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799"/>
        <w:gridCol w:w="1291"/>
        <w:gridCol w:w="1291"/>
        <w:gridCol w:w="3990"/>
      </w:tblGrid>
      <w:tr w:rsidR="007B640C" w:rsidTr="007B640C">
        <w:trPr>
          <w:cantSplit/>
          <w:trHeight w:val="34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学校名称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开办专业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辅修学分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学位学分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ind w:right="72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武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ind w:right="72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汉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ind w:right="72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大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ind w:right="72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ind w:right="72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（14）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法学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1、取得辅修双学位证书必须获得主修学位且英语六级425分（小语种学生英语四级425分，主修英语专业学生需要过专八）；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2、法学每校限招30人，金融学每校限招70人。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3、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法语共限招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100人。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经济学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市场营销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工商管理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国际经济与贸易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工程管理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会计学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金融学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新闻学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广告学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计算机科学与技术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药学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包装工程（动画方向）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法语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华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大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（12）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哲学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1.取得辅修双学位证书必须获得主修学位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且大学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英语四级425分（主修英语专业学生需要过专四）；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2.光电信息工程专业、金融学专业不满30人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开班；</w:t>
            </w:r>
          </w:p>
          <w:p w:rsidR="007B640C" w:rsidRDefault="007B640C">
            <w:pPr>
              <w:spacing w:line="0" w:lineRule="atLeas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3.哲学专业不满20人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开班；</w:t>
            </w:r>
          </w:p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4.工商管理专业本校限招50人、其它学校各校限招20人。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法学（知识产权法方向）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光电信息工程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日语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英语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德语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翻译（英语语种）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建筑学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公共事业管理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工商管理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金融学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华中师范大学</w:t>
            </w:r>
          </w:p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（4）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心理学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取得辅修双学位证书必须获得主修学位且</w:t>
            </w:r>
            <w:r>
              <w:rPr>
                <w:rFonts w:ascii="宋体" w:eastAsia="宋体" w:hAnsi="宋体" w:cs="Times New Roman" w:hint="eastAsia"/>
                <w:szCs w:val="21"/>
              </w:rPr>
              <w:t>英语四级425分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（英语专业学生需要过专四）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英语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汉语言文学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武汉理工大学</w:t>
            </w:r>
          </w:p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（8）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国际经济与贸易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1.取得辅修双学位证书必须获得主修学位；2.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“车辆工程”专业限主修理工科的学生。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工商管理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通信工程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车辆工程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材料科学与工程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土木工程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物流管理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英语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中国地质大学</w:t>
            </w:r>
          </w:p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（3）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宝石及材料工艺学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取得辅修双学位证书必须获得主修学位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珠宝首饰设计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土木工程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华中农业大学</w:t>
            </w:r>
          </w:p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食品质量与安全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取得辅修双学位证书必须获得主修学位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大学</w:t>
            </w:r>
          </w:p>
          <w:p w:rsidR="007B640C" w:rsidRDefault="007B640C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（18）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经济学（金融与贸易方向）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1、取得辅修双学位证书必须获得主修学位；</w:t>
            </w:r>
          </w:p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2、会计学、金融学专业报名时，主修专业已修课程成绩平均分80分以上且不得有不及格课程，会计学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七校限招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255人，金融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学七校限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招80人，投资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学七校限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招40人（各校分配指标）。</w:t>
            </w: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财政学（税收筹划方向）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财政学（注册税务师方向）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金融学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法学（经济法方向）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法学（公务员方向）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法学（司法考试方向）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商务英语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日语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新闻学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人力资源管理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国际经济与贸易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市场营销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工商管理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会计学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行政管理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adjustRightInd w:val="0"/>
              <w:snapToGrid w:val="0"/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劳动与社会保障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B640C" w:rsidTr="007B640C">
        <w:trPr>
          <w:cantSplit/>
          <w:trHeight w:val="12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0C" w:rsidRDefault="007B640C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各校分配指标:</w:t>
            </w:r>
          </w:p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金融学：武大1人、地大：21人、华科：10人、华农：29人、华师：3人、武汉理工：15人</w:t>
            </w:r>
          </w:p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投资学：武大2人、地大：8人、华科：8人、华农：7人、华师：3人、武汉理工：12人</w:t>
            </w:r>
          </w:p>
          <w:p w:rsidR="007B640C" w:rsidRDefault="007B640C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会计学：武大38人、地大：26人、华科：34人、华农：51人、华师：31人、武汉理工：75人</w:t>
            </w:r>
          </w:p>
        </w:tc>
      </w:tr>
    </w:tbl>
    <w:p w:rsidR="007B640C" w:rsidRDefault="007B640C" w:rsidP="007B640C">
      <w:pPr>
        <w:rPr>
          <w:rFonts w:hint="eastAsia"/>
        </w:rPr>
      </w:pPr>
    </w:p>
    <w:p w:rsidR="00DB4632" w:rsidRPr="007B640C" w:rsidRDefault="00DB4632">
      <w:pPr>
        <w:rPr>
          <w:rFonts w:hint="eastAsia"/>
        </w:rPr>
      </w:pPr>
    </w:p>
    <w:sectPr w:rsidR="00DB4632" w:rsidRPr="007B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87"/>
    <w:rsid w:val="007B640C"/>
    <w:rsid w:val="00C17F87"/>
    <w:rsid w:val="00D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noproblem</dc:creator>
  <cp:keywords/>
  <dc:description/>
  <cp:lastModifiedBy>noproblem</cp:lastModifiedBy>
  <cp:revision>2</cp:revision>
  <dcterms:created xsi:type="dcterms:W3CDTF">2014-06-13T14:17:00Z</dcterms:created>
  <dcterms:modified xsi:type="dcterms:W3CDTF">2014-06-13T14:18:00Z</dcterms:modified>
</cp:coreProperties>
</file>