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b/>
          <w:sz w:val="36"/>
          <w:szCs w:val="36"/>
        </w:rPr>
      </w:pPr>
      <w:bookmarkStart w:id="0" w:name="_Toc8074"/>
      <w:r>
        <w:rPr>
          <w:rFonts w:hint="eastAsia"/>
          <w:b/>
          <w:sz w:val="36"/>
          <w:szCs w:val="36"/>
        </w:rPr>
        <w:t>武汉大学研究生院网上评阅系统用户使用手册</w:t>
      </w:r>
    </w:p>
    <w:p>
      <w:pPr>
        <w:pStyle w:val="2"/>
      </w:pPr>
      <w:r>
        <w:rPr>
          <w:rFonts w:hint="eastAsia"/>
        </w:rPr>
        <w:t>概述</w:t>
      </w:r>
    </w:p>
    <w:p>
      <w:pPr>
        <w:ind w:firstLine="420"/>
      </w:pPr>
      <w:r>
        <w:rPr>
          <w:rFonts w:hint="eastAsia"/>
        </w:rPr>
        <w:t>网上评阅系统是由武汉大学研究生院建设，采用先进的流程引擎框架实现精品课程在线申请审批流程。该流程的使用人员角色分为以下七类：管理员、申请人、部门负责人、评审专家、听课专家、听课学生、研究生院负责人。</w:t>
      </w:r>
    </w:p>
    <w:p>
      <w:pPr>
        <w:pStyle w:val="2"/>
      </w:pPr>
      <w:bookmarkStart w:id="1" w:name="_GoBack"/>
      <w:bookmarkEnd w:id="1"/>
      <w:r>
        <w:rPr>
          <w:rFonts w:hint="eastAsia"/>
        </w:rPr>
        <w:t>系统登录方式</w:t>
      </w:r>
    </w:p>
    <w:p>
      <w:pPr>
        <w:ind w:firstLine="420"/>
      </w:pPr>
      <w:r>
        <w:rPr>
          <w:rFonts w:hint="eastAsia"/>
        </w:rPr>
        <w:t>在浏览器（建议使用google浏览器）中输入网址 ，打开系统登录界面，如图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</w:pPr>
      <w:r>
        <w:rPr>
          <w:rFonts w:hint="eastAsia"/>
        </w:rPr>
        <w:t>系统网址：</w:t>
      </w:r>
      <w:r>
        <w:fldChar w:fldCharType="begin"/>
      </w:r>
      <w:r>
        <w:instrText xml:space="preserve"> HYPERLINK "http://218.197.150.92/sysworkflow/zh/neoclassic/login/login%20" </w:instrText>
      </w:r>
      <w:r>
        <w:fldChar w:fldCharType="separate"/>
      </w:r>
      <w:r>
        <w:rPr>
          <w:rStyle w:val="12"/>
        </w:rPr>
        <w:t>http://</w:t>
      </w:r>
      <w:r>
        <w:rPr>
          <w:rStyle w:val="12"/>
          <w:rFonts w:hint="default" w:ascii="Times New Roman" w:hAnsi="Times New Roman" w:cs="Times New Roman"/>
        </w:rPr>
        <w:t>218</w:t>
      </w:r>
      <w:r>
        <w:rPr>
          <w:rStyle w:val="12"/>
        </w:rPr>
        <w:t>.</w:t>
      </w:r>
      <w:r>
        <w:rPr>
          <w:rStyle w:val="12"/>
          <w:rFonts w:hint="default" w:ascii="Times New Roman" w:hAnsi="Times New Roman" w:cs="Times New Roman"/>
        </w:rPr>
        <w:t>197</w:t>
      </w:r>
      <w:r>
        <w:rPr>
          <w:rStyle w:val="12"/>
        </w:rPr>
        <w:t>.</w:t>
      </w:r>
      <w:r>
        <w:rPr>
          <w:rStyle w:val="12"/>
          <w:rFonts w:hint="default" w:ascii="Times New Roman" w:hAnsi="Times New Roman" w:cs="Times New Roman"/>
        </w:rPr>
        <w:t>150</w:t>
      </w:r>
      <w:r>
        <w:rPr>
          <w:rStyle w:val="12"/>
        </w:rPr>
        <w:t>.</w:t>
      </w:r>
      <w:r>
        <w:rPr>
          <w:rStyle w:val="12"/>
          <w:rFonts w:hint="default" w:ascii="Times New Roman" w:hAnsi="Times New Roman" w:cs="Times New Roman"/>
        </w:rPr>
        <w:t>92</w:t>
      </w:r>
      <w:r>
        <w:rPr>
          <w:rStyle w:val="12"/>
        </w:rPr>
        <w:t>/sysworkflow/zh/neoclassic/login/login</w:t>
      </w:r>
      <w:r>
        <w:rPr>
          <w:rStyle w:val="12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266055" cy="2874645"/>
            <wp:effectExtent l="0" t="0" r="10795" b="190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4"/>
          <w:szCs w:val="32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</w:rPr>
        <w:t>图</w:t>
      </w:r>
      <w:r>
        <w:rPr>
          <w:sz w:val="24"/>
          <w:szCs w:val="32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</w:rPr>
        <w:t>2</w:t>
      </w:r>
      <w:r>
        <w:rPr>
          <w:rFonts w:hint="eastAsia"/>
          <w:sz w:val="24"/>
          <w:szCs w:val="32"/>
        </w:rPr>
        <w:t>.</w:t>
      </w:r>
      <w:r>
        <w:rPr>
          <w:rFonts w:hint="default" w:ascii="Times New Roman" w:hAnsi="Times New Roman" w:cs="Times New Roman"/>
          <w:sz w:val="24"/>
          <w:szCs w:val="32"/>
        </w:rPr>
        <w:t>1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中输入用户名、密码后点击“登录”按钮进入系统主操作界面。</w:t>
      </w:r>
    </w:p>
    <w:p>
      <w:pPr>
        <w:pStyle w:val="2"/>
      </w:pPr>
      <w:r>
        <w:rPr>
          <w:rFonts w:hint="eastAsia"/>
        </w:rPr>
        <w:t>系统主操作界面介绍</w:t>
      </w:r>
    </w:p>
    <w:p>
      <w:pPr>
        <w:ind w:firstLine="420"/>
      </w:pPr>
      <w:r>
        <w:rPr>
          <w:rFonts w:hint="eastAsia"/>
        </w:rPr>
        <w:t>登录系统后，进入系统主操作界面，如图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62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ind w:firstLine="420"/>
      </w:pPr>
      <w:r>
        <w:rPr>
          <w:rFonts w:hint="eastAsia"/>
        </w:rPr>
        <w:t>系统主操作界面分为三个部分，第一部分是左边位置的流程分类区，第二部分是中上位置的流程搜索区，第三部分是中间的流程预览区。</w:t>
      </w:r>
    </w:p>
    <w:p>
      <w:pPr>
        <w:ind w:firstLine="420"/>
      </w:pPr>
      <w:r>
        <w:rPr>
          <w:rFonts w:hint="eastAsia"/>
        </w:rPr>
        <w:t>在系统主操作界面上可以完成以下操作：发起流程，查看待处理流程、查看参与过的流程、搜索特定流程、查看流程执行步骤等。</w:t>
      </w:r>
    </w:p>
    <w:p>
      <w:pPr>
        <w:pStyle w:val="3"/>
      </w:pPr>
      <w:r>
        <w:rPr>
          <w:rFonts w:hint="eastAsia"/>
        </w:rPr>
        <w:t>流程分类区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新流程：待发起的流程。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收件箱：待处理的流程。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草稿：已经编辑但未处理的流程。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参与的：已经处理过的流程。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未分配的：未指定用户的流程。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暂停：暂停使用的流程。</w:t>
      </w:r>
    </w:p>
    <w:p>
      <w:pPr>
        <w:pStyle w:val="3"/>
      </w:pPr>
      <w:r>
        <w:rPr>
          <w:rFonts w:hint="eastAsia"/>
        </w:rPr>
        <w:t>流程搜索区</w:t>
      </w:r>
    </w:p>
    <w:p>
      <w:pPr>
        <w:pStyle w:val="4"/>
      </w:pPr>
      <w:r>
        <w:rPr>
          <w:rFonts w:hint="eastAsia"/>
        </w:rPr>
        <w:t>常规搜索功能</w:t>
      </w:r>
    </w:p>
    <w:p>
      <w:pPr>
        <w:numPr>
          <w:ilvl w:val="0"/>
          <w:numId w:val="3"/>
        </w:numPr>
      </w:pPr>
      <w:r>
        <w:rPr>
          <w:rFonts w:hint="eastAsia"/>
        </w:rPr>
        <w:t>分类：流程归类，每个流程都属于一个分类，例如：精品课程</w:t>
      </w:r>
      <w:r>
        <w:rPr>
          <w:rFonts w:hint="eastAsia"/>
          <w:lang w:eastAsia="zh-CN"/>
        </w:rPr>
        <w:t>立项申请</w:t>
      </w:r>
      <w:r>
        <w:rPr>
          <w:rFonts w:hint="eastAsia"/>
        </w:rPr>
        <w:t>流程、精品课程中期自评流程、精品课程结题验收流程都属于“精品课程”分类。分类支持自定义，分类定义好后，创建流程时可以和分类关联，关联后就可以按照分类进行流程的搜索。分类检索框采用下拉列表的方式展现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r>
        <w:rPr>
          <w:rFonts w:hint="eastAsia"/>
        </w:rPr>
        <w:t xml:space="preserve">  </w:t>
      </w:r>
    </w:p>
    <w:p>
      <w:pPr>
        <w:jc w:val="center"/>
      </w:pPr>
      <w:r>
        <w:drawing>
          <wp:inline distT="0" distB="0" distL="114300" distR="114300">
            <wp:extent cx="2637790" cy="1266825"/>
            <wp:effectExtent l="0" t="0" r="10160" b="952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numPr>
          <w:ilvl w:val="0"/>
          <w:numId w:val="4"/>
        </w:numPr>
      </w:pPr>
      <w:r>
        <w:rPr>
          <w:rFonts w:hint="eastAsia"/>
        </w:rPr>
        <w:t>流程：按照流程名称检索，流程检索框采用动态匹配方式，输入前几个字就可以自动匹配相关内容。如图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114300" distR="114300">
            <wp:extent cx="2124075" cy="2038350"/>
            <wp:effectExtent l="0" t="0" r="9525" b="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numPr>
          <w:ilvl w:val="0"/>
          <w:numId w:val="5"/>
        </w:numPr>
      </w:pPr>
      <w:r>
        <w:rPr>
          <w:rFonts w:hint="eastAsia"/>
        </w:rPr>
        <w:t>搜索：支持case和任务两列内容的模糊搜索。如图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</w:t>
      </w:r>
    </w:p>
    <w:p>
      <w:pPr>
        <w:ind w:firstLine="240" w:firstLineChars="100"/>
      </w:pPr>
      <w:r>
        <w:rPr>
          <w:rFonts w:hint="eastAsia"/>
        </w:rPr>
        <w:t>输入任务关键字即可检索相关流程。</w:t>
      </w:r>
    </w:p>
    <w:p>
      <w:pPr>
        <w:ind w:firstLine="240" w:firstLineChars="100"/>
        <w:jc w:val="center"/>
      </w:pPr>
      <w:r>
        <w:drawing>
          <wp:inline distT="0" distB="0" distL="114300" distR="114300">
            <wp:extent cx="5264785" cy="634365"/>
            <wp:effectExtent l="0" t="0" r="12065" b="13335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pStyle w:val="4"/>
      </w:pPr>
      <w:r>
        <w:rPr>
          <w:rFonts w:hint="eastAsia"/>
        </w:rPr>
        <w:t>高级搜索功能</w:t>
      </w:r>
    </w:p>
    <w:p>
      <w:pPr>
        <w:ind w:firstLine="420"/>
      </w:pPr>
      <w:r>
        <w:rPr>
          <w:rFonts w:hint="eastAsia"/>
        </w:rPr>
        <w:t>在流程分类区中点击高级检索，流程搜索区中会增加“状态”、“用户”、“时间”检索方式。</w:t>
      </w:r>
    </w:p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状态：根据流程状态进行检索，状态检索框采用下拉列表方式展现，如图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355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</w:p>
    <w:p/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用户：搜索当前用户列内容，支持模糊搜索，用户检索框采用动态匹配模式，输入前几个字母就可以检索出相关内容。如图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2428240" cy="286639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572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</w:p>
    <w:p>
      <w:pPr>
        <w:pStyle w:val="15"/>
        <w:numPr>
          <w:ilvl w:val="0"/>
          <w:numId w:val="6"/>
        </w:numPr>
        <w:ind w:firstLineChars="0"/>
      </w:pPr>
      <w:r>
        <w:rPr>
          <w:rFonts w:hint="eastAsia"/>
        </w:rPr>
        <w:t>时间：搜索“最后修改”列内容，时间检索列采用时间段方式检索，如图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606425"/>
            <wp:effectExtent l="0" t="0" r="2540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</w:p>
    <w:p>
      <w:pPr>
        <w:pStyle w:val="3"/>
      </w:pPr>
      <w:r>
        <w:rPr>
          <w:rFonts w:hint="eastAsia"/>
        </w:rPr>
        <w:t>流程预览区</w:t>
      </w:r>
    </w:p>
    <w:p>
      <w:pPr>
        <w:ind w:firstLine="420"/>
      </w:pPr>
      <w:r>
        <w:rPr>
          <w:rFonts w:hint="eastAsia"/>
        </w:rPr>
        <w:t>该区展现流程的基本信息，如：流程名、当前任务、最后修改时间、流程状态等。</w:t>
      </w:r>
    </w:p>
    <w:p>
      <w:pPr>
        <w:pStyle w:val="2"/>
      </w:pPr>
      <w:r>
        <w:rPr>
          <w:rFonts w:hint="eastAsia"/>
        </w:rPr>
        <w:t>申请人使用手册</w:t>
      </w:r>
    </w:p>
    <w:p>
      <w:pPr>
        <w:pStyle w:val="3"/>
      </w:pPr>
      <w:r>
        <w:rPr>
          <w:rFonts w:hint="eastAsia"/>
        </w:rPr>
        <w:t>如何发起流程</w:t>
      </w:r>
    </w:p>
    <w:p>
      <w:pPr>
        <w:ind w:firstLine="420"/>
      </w:pPr>
      <w:r>
        <w:rPr>
          <w:rFonts w:hint="eastAsia"/>
        </w:rPr>
        <w:t>流程通常是由申请人发起，申请人进入系统主操作界面后，在图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中的流程分类区中点击“新流程”，如图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.所示</w:t>
      </w:r>
    </w:p>
    <w:p>
      <w:pPr>
        <w:jc w:val="center"/>
      </w:pPr>
      <w:r>
        <w:drawing>
          <wp:inline distT="0" distB="0" distL="0" distR="0">
            <wp:extent cx="2485390" cy="24282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ind w:firstLine="420"/>
      </w:pPr>
      <w:r>
        <w:rPr>
          <w:rFonts w:hint="eastAsia"/>
        </w:rPr>
        <w:t>点击后进入流程启动界面，如图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2534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中双击需要启动的流程或者选择需要启动的流程后点击右侧的“StartCase”按钮，启动流程。流程启动后进入流程填报界面，如图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所示。</w:t>
      </w:r>
    </w:p>
    <w:p>
      <w:pPr>
        <w:ind w:firstLine="420"/>
        <w:jc w:val="center"/>
      </w:pPr>
      <w:r>
        <w:drawing>
          <wp:inline distT="0" distB="0" distL="0" distR="0">
            <wp:extent cx="5274310" cy="23399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pStyle w:val="3"/>
      </w:pPr>
      <w:r>
        <w:rPr>
          <w:rFonts w:hint="eastAsia"/>
        </w:rPr>
        <w:t>如何自动生成申报表文档并提交流程到部门负责人</w:t>
      </w:r>
    </w:p>
    <w:p>
      <w:pPr>
        <w:ind w:firstLine="420"/>
      </w:pPr>
      <w:r>
        <w:rPr>
          <w:rFonts w:hint="eastAsia"/>
        </w:rPr>
        <w:t>申请人填写完成图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中需要的内容后，点击“下一步”按钮，如图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所示，</w:t>
      </w:r>
    </w:p>
    <w:p>
      <w:pPr>
        <w:ind w:firstLine="420"/>
        <w:jc w:val="center"/>
      </w:pPr>
      <w:r>
        <w:drawing>
          <wp:inline distT="0" distB="0" distL="0" distR="0">
            <wp:extent cx="5274310" cy="25958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中点击“下一步”按钮后，弹出申报表下载界面，如图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3811270" cy="2150745"/>
            <wp:effectExtent l="0" t="0" r="0" b="1905"/>
            <wp:docPr id="25" name="图片 25" descr="C:\Users\anzhongyin\AppData\Roaming\Tencent\Users\57149206\QQ\WinTemp\RichOle\@~UNGO`PQVPJXR1}HOVD0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nzhongyin\AppData\Roaming\Tencent\Users\57149206\QQ\WinTemp\RichOle\@~UNGO`PQVPJXR1}HOVD0MX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</w:p>
    <w:p>
      <w:pPr>
        <w:widowControl/>
        <w:spacing w:line="240" w:lineRule="auto"/>
        <w:ind w:firstLine="420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在图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中点击“打开”，就可以保存并打开申报表，点击图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中的“下一步”按钮，弹出流程下一个任务的相关信息，如图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drawing>
          <wp:inline distT="0" distB="0" distL="0" distR="0">
            <wp:extent cx="4752340" cy="18948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中展示了，流程的下一个任务是“申报单位审核”，负责的用户是ls_fzr。点击“继续”按钮，流程</w:t>
      </w:r>
      <w:r>
        <w:rPr>
          <w:rFonts w:hint="eastAsia"/>
        </w:rPr>
        <w:t>自动流向下一个任务，</w:t>
      </w:r>
      <w:r>
        <w:rPr>
          <w:rFonts w:hint="eastAsia" w:ascii="宋体" w:hAnsi="宋体" w:cs="宋体"/>
          <w:kern w:val="0"/>
          <w:szCs w:val="24"/>
        </w:rPr>
        <w:t>申报单位负责人会在系统上收到相关信息</w:t>
      </w:r>
      <w:r>
        <w:rPr>
          <w:rFonts w:hint="eastAsia"/>
        </w:rPr>
        <w:t>。自此，申请人的申报工作已经完成，后续就等待申报结果。</w:t>
      </w:r>
    </w:p>
    <w:p>
      <w:pPr>
        <w:pStyle w:val="3"/>
      </w:pPr>
      <w:r>
        <w:rPr>
          <w:rFonts w:hint="eastAsia"/>
        </w:rPr>
        <w:t>如何查看已经申请的流程信息</w:t>
      </w:r>
    </w:p>
    <w:p>
      <w:pPr>
        <w:ind w:firstLine="420"/>
      </w:pPr>
      <w:r>
        <w:rPr>
          <w:rFonts w:hint="eastAsia"/>
        </w:rPr>
        <w:t>申请人申请流程完成后，在主操作页面的流程分类区中“参与的”分类中（参照图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），可以看到已申请流程的概况，如图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8813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中可以看到该流程目前处于哪个任务，处理人是谁，最后修改时间，及流程状态。若要看流程更详细内容，双击该流程概况，进入流程详情界面，如图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9165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</w:p>
    <w:p>
      <w:pPr>
        <w:pStyle w:val="3"/>
      </w:pPr>
      <w:r>
        <w:rPr>
          <w:rFonts w:hint="eastAsia"/>
        </w:rPr>
        <w:t>如何查看流程整体的情况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中点击“信息”下的“流程图”查看流程整体情况，如图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9781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展示了，整个流程的所有任务，已经完成了哪些任务，目前进行到哪个任务，还有哪些任务为完成信息。</w:t>
      </w:r>
    </w:p>
    <w:p>
      <w:pPr>
        <w:pStyle w:val="3"/>
      </w:pPr>
      <w:r>
        <w:rPr>
          <w:rFonts w:hint="eastAsia"/>
        </w:rPr>
        <w:t>如何查看申请的表单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中点击“信息”下的“动态表单”查看表单内容，如图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4580890" cy="1294765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中选择需要查看的动态表单（申请人只能看到一个表单），然后点击“Preview”按钮，查看表单内容，该表单内容为只读状态。</w:t>
      </w:r>
    </w:p>
    <w:p>
      <w:pPr>
        <w:pStyle w:val="3"/>
      </w:pPr>
      <w:r>
        <w:rPr>
          <w:rFonts w:hint="eastAsia"/>
        </w:rPr>
        <w:t>如何查看上传的文档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中点击“信息”下的“上传文档”查看上传文档信息，如图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5435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  <w:r>
        <w:rPr>
          <w:rFonts w:hint="eastAsia"/>
        </w:rPr>
        <w:t>中可以看到申请人上传的文档，选择上传的文档后点击“下载”按钮可以下载文档。</w:t>
      </w:r>
    </w:p>
    <w:p>
      <w:pPr>
        <w:pStyle w:val="3"/>
      </w:pPr>
      <w:r>
        <w:rPr>
          <w:rFonts w:hint="eastAsia"/>
        </w:rPr>
        <w:t>如何查看自动生成的申报表文档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中点击“信息”下的“生成的文档”查看自动生成的申报表文档，如图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5886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12</w:t>
      </w:r>
      <w:r>
        <w:rPr>
          <w:rFonts w:hint="eastAsia"/>
        </w:rPr>
        <w:t>中可以看到自动生成的申报表文档，选择文档后可以下载。</w:t>
      </w:r>
    </w:p>
    <w:p>
      <w:pPr>
        <w:pStyle w:val="3"/>
      </w:pPr>
      <w:r>
        <w:rPr>
          <w:rFonts w:hint="eastAsia"/>
        </w:rPr>
        <w:t>如何查看申报结果并结束流程</w:t>
      </w:r>
    </w:p>
    <w:p>
      <w:pPr>
        <w:ind w:firstLine="420"/>
      </w:pPr>
      <w:r>
        <w:rPr>
          <w:rFonts w:hint="eastAsia"/>
        </w:rPr>
        <w:t>申请人进入系统主操作界面后，在图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中的流程分类区的“收件箱”中可以查看申报结果（前提是流程前面的任务均已经完成），点击“收件箱”查看申报结果任务概况，如图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13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13</w:t>
      </w:r>
    </w:p>
    <w:p>
      <w:pPr>
        <w:ind w:firstLine="420"/>
      </w:pPr>
      <w:r>
        <w:rPr>
          <w:rFonts w:hint="eastAsia"/>
        </w:rPr>
        <w:t>申请人双击图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13</w:t>
      </w:r>
      <w:r>
        <w:rPr>
          <w:rFonts w:hint="eastAsia"/>
        </w:rPr>
        <w:t>中的任务概况，进入申报结果界面，如图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14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7480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14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14</w:t>
      </w:r>
      <w:r>
        <w:rPr>
          <w:rFonts w:hint="eastAsia"/>
        </w:rPr>
        <w:t xml:space="preserve"> 中，申请人可以查看评审结果，然后点击“下一步”按钮。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15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3780790" cy="206629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15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4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15</w:t>
      </w:r>
      <w:r>
        <w:rPr>
          <w:rFonts w:hint="eastAsia" w:ascii="宋体" w:hAnsi="宋体" w:cs="宋体"/>
          <w:kern w:val="0"/>
          <w:szCs w:val="24"/>
        </w:rPr>
        <w:t>中展示了流程的下一个任务是“流程结束”，最后的用户是ls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。点击“结束”按钮，流程</w:t>
      </w:r>
      <w:r>
        <w:rPr>
          <w:rFonts w:hint="eastAsia"/>
        </w:rPr>
        <w:t>结束。自此，整个流程完成。</w:t>
      </w:r>
    </w:p>
    <w:p/>
    <w:p>
      <w:pPr>
        <w:pStyle w:val="2"/>
      </w:pPr>
      <w:r>
        <w:rPr>
          <w:rFonts w:hint="eastAsia"/>
        </w:rPr>
        <w:t>申报部门负责人使用手册</w:t>
      </w:r>
    </w:p>
    <w:p>
      <w:pPr>
        <w:pStyle w:val="3"/>
      </w:pPr>
      <w:r>
        <w:rPr>
          <w:rFonts w:hint="eastAsia"/>
        </w:rPr>
        <w:t>如何查看待评审的任务</w:t>
      </w:r>
    </w:p>
    <w:p>
      <w:pPr>
        <w:ind w:firstLine="420"/>
      </w:pPr>
      <w:r>
        <w:rPr>
          <w:rFonts w:hint="eastAsia"/>
        </w:rPr>
        <w:t>申报部门负责人进入系统主操作界面后，在图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中的流程分类区的“收件箱”中可以查看待评审的任务数量，点击“收件箱”查看待审核任务概况，如图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如何处理待评审的任务</w:t>
      </w:r>
    </w:p>
    <w:p>
      <w:pPr>
        <w:ind w:firstLine="420"/>
      </w:pPr>
      <w:r>
        <w:rPr>
          <w:rFonts w:hint="eastAsia"/>
        </w:rPr>
        <w:t>申报单位负责人双击图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中的任务概况，进入任务评审界面，如图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4490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 xml:space="preserve"> 中，申报单位负责人查看申请人填报信息并填写评审意见，然后点击“下一步”按钮。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3742690" cy="1923415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中展示了流程的下一个任务是“确定评审专家”，负责的用户是yjsy_fzr（研究生院负责人）。点击“继续”按钮，流程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，研究生院负责人会在系统上收到相关信息</w:t>
      </w:r>
      <w:r>
        <w:rPr>
          <w:rFonts w:hint="eastAsia"/>
        </w:rPr>
        <w:t>。自此，申报部门负责人的评审工作已经完成。</w:t>
      </w:r>
    </w:p>
    <w:p>
      <w:pPr>
        <w:pStyle w:val="2"/>
      </w:pPr>
      <w:r>
        <w:rPr>
          <w:rFonts w:hint="eastAsia"/>
        </w:rPr>
        <w:t>研究生院负责人使用手册</w:t>
      </w:r>
    </w:p>
    <w:p>
      <w:pPr>
        <w:pStyle w:val="3"/>
      </w:pPr>
      <w:r>
        <w:rPr>
          <w:rFonts w:hint="eastAsia"/>
        </w:rPr>
        <w:t>如何查看待处理的任务</w:t>
      </w:r>
    </w:p>
    <w:p>
      <w:pPr>
        <w:ind w:firstLine="420"/>
      </w:pPr>
      <w:r>
        <w:rPr>
          <w:rFonts w:hint="eastAsia"/>
        </w:rPr>
        <w:t>研究生院负责人进入系统主操作界面后，在图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中的流程分类区的“收件箱”中可以查看待处理的任务数量，点击“收件箱”后，在流程预览区中查看待处理任务概况，如图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如何分配评审专家</w:t>
      </w:r>
    </w:p>
    <w:p>
      <w:pPr>
        <w:ind w:firstLine="420"/>
      </w:pPr>
      <w:r>
        <w:rPr>
          <w:rFonts w:hint="eastAsia"/>
        </w:rPr>
        <w:t>研究生院负责人双击图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中的任务概况，进入指派评审专家界面，如图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0839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 xml:space="preserve"> 中，研究生院负责人查看申请人填报信息并指派评审专家，然后点击“下一步”按钮。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  <w:jc w:val="center"/>
      </w:pPr>
      <w:r>
        <w:drawing>
          <wp:inline distT="0" distB="0" distL="0" distR="0">
            <wp:extent cx="3761740" cy="208534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中展示了流程的下一个任务是“专家评审”，负责评审的用户是pszj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和pszj</w:t>
      </w:r>
      <w:r>
        <w:rPr>
          <w:rFonts w:hint="default" w:ascii="Times New Roman" w:hAnsi="Times New Roman" w:cs="Times New Roman"/>
          <w:kern w:val="0"/>
          <w:szCs w:val="24"/>
        </w:rPr>
        <w:t>02</w:t>
      </w:r>
      <w:r>
        <w:rPr>
          <w:rFonts w:hint="eastAsia" w:ascii="宋体" w:hAnsi="宋体" w:cs="宋体"/>
          <w:kern w:val="0"/>
          <w:szCs w:val="24"/>
        </w:rPr>
        <w:t>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，评审专家会在系统上收到相关信息</w:t>
      </w:r>
      <w:r>
        <w:rPr>
          <w:rFonts w:hint="eastAsia"/>
        </w:rPr>
        <w:t>。自此，研究生院负责人的指派评审专家工作已经完成。</w:t>
      </w:r>
    </w:p>
    <w:p>
      <w:pPr>
        <w:pStyle w:val="3"/>
      </w:pPr>
      <w:r>
        <w:rPr>
          <w:rFonts w:hint="eastAsia"/>
        </w:rPr>
        <w:t>如何处理待评审任务</w:t>
      </w:r>
    </w:p>
    <w:p>
      <w:pPr>
        <w:ind w:firstLine="420"/>
      </w:pPr>
      <w:r>
        <w:rPr>
          <w:rFonts w:hint="eastAsia"/>
        </w:rPr>
        <w:t>研究生院评审负责人双击图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中的任务概况，进入任务评审界面，如图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93548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中展示了申请人申报内容、申报部门负责人评审意见及评审专家评审意见，研究生院负责人根据以上信息填写评审结果，然后点击“下一步”按钮，弹出申报表下载界面，如图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drawing>
          <wp:inline distT="0" distB="0" distL="0" distR="0">
            <wp:extent cx="3066415" cy="187579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</w:p>
    <w:p>
      <w:pPr>
        <w:widowControl/>
        <w:spacing w:line="240" w:lineRule="auto"/>
        <w:ind w:firstLine="420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在图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中点击“打开”，就可以保存并打开申报表，点击图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5</w:t>
      </w:r>
      <w:r>
        <w:rPr>
          <w:rFonts w:hint="eastAsia" w:ascii="宋体" w:hAnsi="宋体" w:cs="宋体"/>
          <w:kern w:val="0"/>
          <w:szCs w:val="24"/>
        </w:rPr>
        <w:t>中的“下一步”按钮，弹出流程下一个任务的相关信息，如图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drawing>
          <wp:inline distT="0" distB="0" distL="0" distR="0">
            <wp:extent cx="3790315" cy="1875790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eastAsia" w:ascii="宋体" w:hAnsi="宋体" w:cs="宋体"/>
          <w:kern w:val="0"/>
          <w:szCs w:val="24"/>
          <w:lang w:val="en-US" w:eastAsia="zh-CN"/>
        </w:rPr>
        <w:t xml:space="preserve"> 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6</w:t>
      </w:r>
      <w:r>
        <w:rPr>
          <w:rFonts w:hint="eastAsia" w:ascii="宋体" w:hAnsi="宋体" w:cs="宋体"/>
          <w:kern w:val="0"/>
          <w:szCs w:val="24"/>
        </w:rPr>
        <w:t>中展示了流程的下一个任务是“申报结果”，负责的用户是ls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（申请人）。点击“继续”按钮，流程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，ls</w:t>
      </w:r>
      <w:r>
        <w:rPr>
          <w:rFonts w:hint="default" w:ascii="Times New Roman" w:hAnsi="Times New Roman" w:cs="Times New Roman"/>
          <w:kern w:val="0"/>
          <w:szCs w:val="24"/>
        </w:rPr>
        <w:t>01</w:t>
      </w:r>
      <w:r>
        <w:rPr>
          <w:rFonts w:hint="eastAsia" w:ascii="宋体" w:hAnsi="宋体" w:cs="宋体"/>
          <w:kern w:val="0"/>
          <w:szCs w:val="24"/>
        </w:rPr>
        <w:t>申请人会在系统上收到相关信息</w:t>
      </w:r>
      <w:r>
        <w:rPr>
          <w:rFonts w:hint="eastAsia"/>
        </w:rPr>
        <w:t>。自此，研究生院评审负责人的评审工作已经完成，根据研究生院评审结果确定该申报是否成功。</w:t>
      </w:r>
    </w:p>
    <w:p>
      <w:pPr>
        <w:pStyle w:val="3"/>
      </w:pPr>
      <w:r>
        <w:rPr>
          <w:rFonts w:hint="eastAsia"/>
        </w:rPr>
        <w:t>如何查看已经处理的流程信息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</w:pPr>
      <w:r>
        <w:rPr>
          <w:rFonts w:hint="eastAsia"/>
        </w:rPr>
        <w:t>参照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如何查看流程整体情况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4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如果查看评审表单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5</w:t>
      </w:r>
    </w:p>
    <w:p>
      <w:pPr>
        <w:pStyle w:val="3"/>
      </w:pPr>
      <w:r>
        <w:rPr>
          <w:rFonts w:hint="eastAsia"/>
        </w:rPr>
        <w:t>如何查看上传的文档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6</w:t>
      </w:r>
    </w:p>
    <w:p>
      <w:pPr>
        <w:pStyle w:val="3"/>
      </w:pPr>
      <w:r>
        <w:rPr>
          <w:rFonts w:hint="eastAsia"/>
        </w:rPr>
        <w:t>如何查看自动生成的申报表文档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</w:rPr>
      </w:pPr>
      <w:r>
        <w:rPr>
          <w:rFonts w:hint="eastAsia"/>
        </w:rPr>
        <w:t>参照</w:t>
      </w:r>
      <w:r>
        <w:rPr>
          <w:rFonts w:hint="default"/>
        </w:rPr>
        <w:t>4</w:t>
      </w:r>
      <w:r>
        <w:rPr>
          <w:rFonts w:hint="eastAsia"/>
        </w:rPr>
        <w:t>.</w:t>
      </w:r>
      <w:r>
        <w:rPr>
          <w:rFonts w:hint="default"/>
        </w:rPr>
        <w:t>7</w:t>
      </w:r>
    </w:p>
    <w:p>
      <w:pPr>
        <w:pStyle w:val="2"/>
      </w:pPr>
      <w:r>
        <w:rPr>
          <w:rFonts w:hint="eastAsia"/>
        </w:rPr>
        <w:t>评审专家使用手册</w:t>
      </w:r>
    </w:p>
    <w:p>
      <w:pPr>
        <w:pStyle w:val="3"/>
      </w:pPr>
      <w:r>
        <w:rPr>
          <w:rFonts w:hint="eastAsia"/>
        </w:rPr>
        <w:t>如何查看待处理的任务</w:t>
      </w:r>
    </w:p>
    <w:p>
      <w:pPr>
        <w:ind w:firstLine="420"/>
      </w:pPr>
      <w:r>
        <w:rPr>
          <w:rFonts w:hint="eastAsia"/>
        </w:rPr>
        <w:t>评审专家进入系统主操作界面后，在图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中的流程分类区的“收件箱”中可以查看待处理的任务数量，点击“收件箱”后，在流程预览区中查看待处理任务概况，如图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54749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如何处理待评审任务</w:t>
      </w:r>
    </w:p>
    <w:p>
      <w:pPr>
        <w:ind w:firstLine="420"/>
      </w:pPr>
      <w:r>
        <w:rPr>
          <w:rFonts w:hint="eastAsia"/>
        </w:rPr>
        <w:t>评审专家双击图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中的任务概况，进入任务评审界面，如图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2148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 xml:space="preserve"> 中，评审专家查看申请人填报信息并填写评审意见，然后点击“下一步”按钮。</w:t>
      </w:r>
      <w:r>
        <w:rPr>
          <w:rFonts w:hint="eastAsia" w:ascii="宋体" w:hAnsi="宋体" w:cs="宋体"/>
          <w:kern w:val="0"/>
          <w:szCs w:val="24"/>
        </w:rPr>
        <w:t>弹出流程下一个任务的相关信息，如图</w:t>
      </w:r>
      <w:r>
        <w:rPr>
          <w:rFonts w:hint="default" w:ascii="Times New Roman" w:hAnsi="Times New Roman" w:cs="Times New Roman"/>
          <w:kern w:val="0"/>
          <w:szCs w:val="24"/>
        </w:rPr>
        <w:t>7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所示。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3809365" cy="1904365"/>
            <wp:effectExtent l="0" t="0" r="63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widowControl/>
        <w:spacing w:line="240" w:lineRule="auto"/>
        <w:ind w:firstLine="420"/>
        <w:jc w:val="left"/>
      </w:pPr>
      <w:r>
        <w:rPr>
          <w:rFonts w:hint="eastAsia" w:ascii="宋体" w:hAnsi="宋体" w:cs="宋体"/>
          <w:kern w:val="0"/>
          <w:szCs w:val="24"/>
        </w:rPr>
        <w:t>图</w:t>
      </w:r>
      <w:r>
        <w:rPr>
          <w:rFonts w:hint="default" w:ascii="Times New Roman" w:hAnsi="Times New Roman" w:cs="Times New Roman"/>
          <w:kern w:val="0"/>
          <w:szCs w:val="24"/>
        </w:rPr>
        <w:t>7</w:t>
      </w:r>
      <w:r>
        <w:rPr>
          <w:rFonts w:hint="eastAsia" w:ascii="宋体" w:hAnsi="宋体" w:cs="宋体"/>
          <w:kern w:val="0"/>
          <w:szCs w:val="24"/>
        </w:rPr>
        <w:t>.</w:t>
      </w:r>
      <w:r>
        <w:rPr>
          <w:rFonts w:hint="default" w:ascii="Times New Roman" w:hAnsi="Times New Roman" w:cs="Times New Roman"/>
          <w:kern w:val="0"/>
          <w:szCs w:val="24"/>
        </w:rPr>
        <w:t>3</w:t>
      </w:r>
      <w:r>
        <w:rPr>
          <w:rFonts w:hint="eastAsia" w:ascii="宋体" w:hAnsi="宋体" w:cs="宋体"/>
          <w:kern w:val="0"/>
          <w:szCs w:val="24"/>
        </w:rPr>
        <w:t>中展示了流程的下一个任务是“研究生院评审”，负责的用户是yjsy_fzr（研究生院负责人）。点击“继续”按钮，流程</w:t>
      </w:r>
      <w:r>
        <w:rPr>
          <w:rFonts w:hint="eastAsia"/>
        </w:rPr>
        <w:t>自动流向下一个任务</w:t>
      </w:r>
      <w:r>
        <w:rPr>
          <w:rFonts w:hint="eastAsia" w:ascii="宋体" w:hAnsi="宋体" w:cs="宋体"/>
          <w:kern w:val="0"/>
          <w:szCs w:val="24"/>
        </w:rPr>
        <w:t>，研究生院负责人会在系统上收到相关信息</w:t>
      </w:r>
      <w:r>
        <w:rPr>
          <w:rFonts w:hint="eastAsia"/>
        </w:rPr>
        <w:t>。自此，评审专家的评审工作已经完成。</w:t>
      </w:r>
    </w:p>
    <w:p>
      <w:pPr>
        <w:pStyle w:val="3"/>
      </w:pPr>
      <w:r>
        <w:rPr>
          <w:rFonts w:hint="eastAsia"/>
        </w:rPr>
        <w:t>如何修改或者查看往期评审内容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/>
        <w:textAlignment w:val="auto"/>
      </w:pPr>
      <w:r>
        <w:rPr>
          <w:rFonts w:hint="eastAsia"/>
        </w:rPr>
        <w:t>评审专家进入系统主操作界面后，在图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中的流程分类区中点击“新流程”，如图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.所示。点击后进入流程启动界面，如图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所示。</w:t>
      </w:r>
    </w:p>
    <w:p>
      <w:pPr>
        <w:ind w:left="420"/>
        <w:jc w:val="center"/>
      </w:pPr>
      <w:r>
        <w:drawing>
          <wp:inline distT="0" distB="0" distL="0" distR="0">
            <wp:extent cx="5274310" cy="20770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  <w:rPr>
          <w:rFonts w:hint="eastAsia"/>
        </w:rPr>
      </w:pPr>
      <w:r>
        <w:rPr>
          <w:rFonts w:hint="eastAsia"/>
        </w:rPr>
        <w:t>双击“查看或修改往期评审内容”流程或选择“查看或修改往期评审内容”流程后点击右侧的“StartCase”按钮，启动流程。流程启动后进入流程填报界面。界面包含专家往期部分评审信息，如图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7627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</w:p>
    <w:p>
      <w:pPr>
        <w:jc w:val="left"/>
        <w:rPr>
          <w:rFonts w:hint="eastAsia"/>
        </w:rPr>
      </w:pPr>
      <w:r>
        <w:tab/>
      </w:r>
      <w:r>
        <w:rPr>
          <w:rFonts w:hint="eastAsia"/>
        </w:rPr>
        <w:t>修改查看后，点击“更新”，即可更新往期专家评审信息。</w:t>
      </w:r>
    </w:p>
    <w:bookmarkEnd w:id="0"/>
    <w:p>
      <w:pPr>
        <w:pStyle w:val="2"/>
      </w:pPr>
      <w:r>
        <w:rPr>
          <w:rFonts w:hint="eastAsia"/>
        </w:rPr>
        <w:t>管理员使用手册</w:t>
      </w:r>
    </w:p>
    <w:p>
      <w:pPr>
        <w:pStyle w:val="3"/>
      </w:pPr>
      <w:r>
        <w:rPr>
          <w:rFonts w:hint="eastAsia"/>
        </w:rPr>
        <w:t>管理员操作界面介绍</w:t>
      </w:r>
    </w:p>
    <w:p>
      <w:pPr>
        <w:ind w:firstLine="420"/>
      </w:pPr>
      <w:r>
        <w:rPr>
          <w:rFonts w:hint="eastAsia"/>
        </w:rPr>
        <w:t>使用管理员账户登录系统后，进入管理员操作界面，如图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610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</w:p>
    <w:p>
      <w:pPr>
        <w:pStyle w:val="3"/>
      </w:pPr>
      <w:r>
        <w:rPr>
          <w:rFonts w:hint="eastAsia"/>
        </w:rPr>
        <w:t>如何启用或停用流程</w:t>
      </w:r>
    </w:p>
    <w:p>
      <w:pPr>
        <w:ind w:firstLine="420"/>
      </w:pPr>
      <w:r>
        <w:rPr>
          <w:rFonts w:hint="eastAsia"/>
        </w:rPr>
        <w:t>进入管理员操作界面后，选择需要启停的流程，然后点击 “启/停用”按钮，就可实现流程的启停，如图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8141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2</w:t>
      </w:r>
    </w:p>
    <w:p>
      <w:pPr>
        <w:ind w:firstLine="420"/>
      </w:pPr>
      <w:r>
        <w:rPr>
          <w:rFonts w:hint="eastAsia"/>
        </w:rPr>
        <w:t>流程停用后，申请人在“新流程”中将无法看到该流程。</w:t>
      </w:r>
    </w:p>
    <w:p>
      <w:pPr>
        <w:pStyle w:val="3"/>
      </w:pPr>
      <w:r>
        <w:rPr>
          <w:rFonts w:hint="eastAsia"/>
        </w:rPr>
        <w:t>如何设置流程中各个任务的有效期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</w:t>
      </w:r>
      <w:r>
        <w:rPr>
          <w:rFonts w:hint="eastAsia"/>
        </w:rPr>
        <w:t>中双击某个流程，或者选中某个流程后点击“编辑”按钮，就可以打开流程设计界面，如图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066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</w:p>
    <w:p>
      <w:pPr>
        <w:ind w:firstLine="420"/>
      </w:pPr>
      <w:r>
        <w:rPr>
          <w:rFonts w:hint="eastAsia"/>
        </w:rPr>
        <w:t>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中每个矩形框表示流程中的一个“任务”，在任务的矩形框上点击右键，弹出任务管理界面，如图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913765" cy="20853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4</w:t>
      </w:r>
      <w:r>
        <w:rPr>
          <w:rFonts w:hint="eastAsia"/>
        </w:rPr>
        <w:t>中点击“属性”，弹出任务属性设置页面，如图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所示</w:t>
      </w:r>
    </w:p>
    <w:p>
      <w:pPr>
        <w:jc w:val="center"/>
      </w:pPr>
      <w:r>
        <w:drawing>
          <wp:inline distT="0" distB="0" distL="0" distR="0">
            <wp:extent cx="5274310" cy="2931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中选择“Timing Control”，然后在右侧进行任务持续时间设置，图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中设置的是</w:t>
      </w:r>
      <w:r>
        <w:rPr>
          <w:rFonts w:hint="default" w:ascii="Times New Roman" w:hAnsi="Times New Roman" w:cs="Times New Roman"/>
        </w:rPr>
        <w:t>60</w:t>
      </w:r>
      <w:r>
        <w:rPr>
          <w:rFonts w:hint="eastAsia"/>
        </w:rPr>
        <w:t>个工作日，工作日的定义详见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5</w:t>
      </w:r>
      <w:r>
        <w:rPr>
          <w:rFonts w:hint="eastAsia"/>
        </w:rPr>
        <w:t>章节。</w:t>
      </w:r>
    </w:p>
    <w:p>
      <w:pPr>
        <w:pStyle w:val="3"/>
      </w:pPr>
      <w:r>
        <w:rPr>
          <w:rFonts w:hint="eastAsia"/>
        </w:rPr>
        <w:t>如何创建流程分类并将流程与流程分类关联</w:t>
      </w:r>
    </w:p>
    <w:p>
      <w:pPr>
        <w:pStyle w:val="4"/>
      </w:pPr>
      <w:r>
        <w:rPr>
          <w:rFonts w:hint="eastAsia"/>
        </w:rPr>
        <w:t>流程分类的创建</w:t>
      </w:r>
    </w:p>
    <w:p>
      <w:pPr>
        <w:ind w:firstLine="420"/>
      </w:pPr>
      <w:r>
        <w:rPr>
          <w:rFonts w:hint="eastAsia"/>
        </w:rPr>
        <w:t>首先在管理员操作界面上点击“管理”选项卡，然后点击左侧列表中的“流程分类”，进入了流程分类的管理界面，如图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4752340" cy="2047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6</w:t>
      </w:r>
      <w:r>
        <w:rPr>
          <w:rFonts w:hint="eastAsia"/>
        </w:rPr>
        <w:t xml:space="preserve"> 中可以完成流程分类的新建、修改和删除操作。</w:t>
      </w:r>
    </w:p>
    <w:p>
      <w:pPr>
        <w:pStyle w:val="4"/>
      </w:pPr>
      <w:r>
        <w:rPr>
          <w:rFonts w:hint="eastAsia"/>
        </w:rPr>
        <w:t>流程与流程分类的关联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3</w:t>
      </w:r>
      <w:r>
        <w:rPr>
          <w:rFonts w:hint="eastAsia"/>
        </w:rPr>
        <w:t>流程设计界面中流程框以外的空白位置点击右键，弹出流程操作界面，如图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所示</w:t>
      </w:r>
    </w:p>
    <w:p>
      <w:pPr>
        <w:ind w:firstLine="420"/>
        <w:jc w:val="center"/>
      </w:pPr>
      <w:r>
        <w:drawing>
          <wp:inline distT="0" distB="0" distL="0" distR="0">
            <wp:extent cx="1256665" cy="5422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</w:p>
    <w:p>
      <w:pPr>
        <w:ind w:firstLine="420"/>
      </w:pPr>
      <w:r>
        <w:rPr>
          <w:rFonts w:hint="eastAsia"/>
        </w:rPr>
        <w:t>点击图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7</w:t>
      </w:r>
      <w:r>
        <w:rPr>
          <w:rFonts w:hint="eastAsia"/>
        </w:rPr>
        <w:t>中的“Edit Process”进入流程设置界面，如图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8759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中的“Process Category”下拉框中选择该流程需要关联的流程分类。</w:t>
      </w:r>
    </w:p>
    <w:p>
      <w:pPr>
        <w:pStyle w:val="3"/>
      </w:pPr>
      <w:r>
        <w:rPr>
          <w:rFonts w:hint="eastAsia"/>
        </w:rPr>
        <w:t>如何管理日历</w:t>
      </w:r>
    </w:p>
    <w:p>
      <w:pPr>
        <w:ind w:firstLine="420"/>
      </w:pPr>
      <w:r>
        <w:rPr>
          <w:rFonts w:hint="eastAsia"/>
        </w:rPr>
        <w:t>日历的用途是标识出工作日的时间，这样在流程中设置相关过期时间时（如任务过期时间），流程会自动排除非工作日。</w:t>
      </w:r>
    </w:p>
    <w:p>
      <w:pPr>
        <w:pStyle w:val="4"/>
      </w:pPr>
      <w:r>
        <w:rPr>
          <w:rFonts w:hint="eastAsia"/>
        </w:rPr>
        <w:t>创建日历</w:t>
      </w:r>
    </w:p>
    <w:p>
      <w:pPr>
        <w:ind w:firstLine="420"/>
      </w:pPr>
      <w:r>
        <w:rPr>
          <w:rFonts w:hint="eastAsia"/>
        </w:rPr>
        <w:t>首先在管理员操作界面上点击“管理”选项卡，然后点击左侧列表中的“日历”，进入了日历的管理界面，如图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1296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</w:p>
    <w:p>
      <w:pPr>
        <w:ind w:firstLine="420"/>
      </w:pPr>
      <w:r>
        <w:rPr>
          <w:rFonts w:hint="eastAsia"/>
        </w:rPr>
        <w:t>在图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9</w:t>
      </w:r>
      <w:r>
        <w:rPr>
          <w:rFonts w:hint="eastAsia"/>
        </w:rPr>
        <w:t>中可以完成日历的新建、修改和删除操作。系统预设置了一个“Default Calendar”默认日历，双击日历，进入，日历编辑界面，如图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所示。</w:t>
      </w:r>
    </w:p>
    <w:p>
      <w:pPr>
        <w:ind w:firstLine="420"/>
        <w:jc w:val="center"/>
      </w:pPr>
      <w:r>
        <w:drawing>
          <wp:inline distT="0" distB="0" distL="0" distR="0">
            <wp:extent cx="4666615" cy="5942330"/>
            <wp:effectExtent l="0" t="0" r="63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59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</w:p>
    <w:p>
      <w:pPr>
        <w:ind w:firstLine="420"/>
      </w:pPr>
      <w:r>
        <w:rPr>
          <w:rFonts w:hint="eastAsia"/>
        </w:rPr>
        <w:t>在</w:t>
      </w:r>
      <w:r>
        <w:rPr>
          <w:rFonts w:hint="eastAsia"/>
          <w:lang w:eastAsia="zh-CN"/>
        </w:rPr>
        <w:t>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10</w:t>
      </w:r>
      <w:r>
        <w:rPr>
          <w:rFonts w:hint="eastAsia"/>
        </w:rPr>
        <w:t>中可以设置每周哪几日为工作日，每天几点到几点为工作时间，同时可以设定节假日。</w:t>
      </w:r>
    </w:p>
    <w:p>
      <w:pPr>
        <w:pStyle w:val="4"/>
      </w:pPr>
      <w:r>
        <w:rPr>
          <w:rFonts w:hint="eastAsia"/>
        </w:rPr>
        <w:t>流程与日历的关联</w:t>
      </w:r>
    </w:p>
    <w:p>
      <w:pPr>
        <w:ind w:firstLine="420"/>
      </w:pPr>
      <w:r>
        <w:rPr>
          <w:rFonts w:hint="eastAsia"/>
        </w:rPr>
        <w:t>只需要在流程中关联指定的日历即可。在流程设置界面中选择需要的日历即可。如图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  <w:r>
        <w:rPr>
          <w:rFonts w:hint="eastAsia"/>
        </w:rPr>
        <w:t>所示。</w:t>
      </w:r>
    </w:p>
    <w:p>
      <w:pPr>
        <w:jc w:val="center"/>
      </w:pPr>
      <w:r>
        <w:drawing>
          <wp:inline distT="0" distB="0" distL="0" distR="0">
            <wp:extent cx="5274310" cy="29076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8</w:t>
      </w:r>
      <w:r>
        <w:rPr>
          <w:rFonts w:hint="eastAsia"/>
        </w:rPr>
        <w:t>.</w:t>
      </w:r>
      <w:r>
        <w:rPr>
          <w:rFonts w:hint="default" w:ascii="Times New Roman" w:hAnsi="Times New Roman" w:cs="Times New Roman"/>
        </w:rPr>
        <w:t>11</w:t>
      </w:r>
    </w:p>
    <w:p>
      <w:pPr>
        <w:ind w:firstLine="420"/>
      </w:pPr>
      <w:r>
        <w:rPr>
          <w:rFonts w:hint="eastAsia"/>
        </w:rPr>
        <w:t>设置后，该流程将使用该日历定义的工作时间进行工作。</w:t>
      </w:r>
    </w:p>
    <w:p>
      <w:pPr>
        <w:ind w:firstLine="42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用户使用手册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014242"/>
    <w:multiLevelType w:val="singleLevel"/>
    <w:tmpl w:val="BF0142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AD7D280"/>
    <w:multiLevelType w:val="singleLevel"/>
    <w:tmpl w:val="DAD7D2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9730E2C"/>
    <w:multiLevelType w:val="multilevel"/>
    <w:tmpl w:val="19730E2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45343205"/>
    <w:multiLevelType w:val="multilevel"/>
    <w:tmpl w:val="4534320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1CA6B57"/>
    <w:multiLevelType w:val="multilevel"/>
    <w:tmpl w:val="51CA6B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59C9A02"/>
    <w:multiLevelType w:val="singleLevel"/>
    <w:tmpl w:val="659C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B353D"/>
    <w:rsid w:val="00092880"/>
    <w:rsid w:val="0017541E"/>
    <w:rsid w:val="001B003D"/>
    <w:rsid w:val="001B6105"/>
    <w:rsid w:val="00203F5E"/>
    <w:rsid w:val="002148A4"/>
    <w:rsid w:val="0022499A"/>
    <w:rsid w:val="00264904"/>
    <w:rsid w:val="002B0501"/>
    <w:rsid w:val="002C42A8"/>
    <w:rsid w:val="00356225"/>
    <w:rsid w:val="003606B3"/>
    <w:rsid w:val="00365A94"/>
    <w:rsid w:val="00382D56"/>
    <w:rsid w:val="00404245"/>
    <w:rsid w:val="004174EE"/>
    <w:rsid w:val="004A364B"/>
    <w:rsid w:val="00502074"/>
    <w:rsid w:val="005317DD"/>
    <w:rsid w:val="0053595B"/>
    <w:rsid w:val="005562E7"/>
    <w:rsid w:val="005615E8"/>
    <w:rsid w:val="00566F0D"/>
    <w:rsid w:val="00576CCD"/>
    <w:rsid w:val="005C3C47"/>
    <w:rsid w:val="006106D5"/>
    <w:rsid w:val="00685967"/>
    <w:rsid w:val="00761C43"/>
    <w:rsid w:val="00796417"/>
    <w:rsid w:val="007B1986"/>
    <w:rsid w:val="00806C42"/>
    <w:rsid w:val="008142CD"/>
    <w:rsid w:val="00816747"/>
    <w:rsid w:val="00871B05"/>
    <w:rsid w:val="008C1C60"/>
    <w:rsid w:val="008C7DD4"/>
    <w:rsid w:val="008D608E"/>
    <w:rsid w:val="00901DE7"/>
    <w:rsid w:val="00920AE6"/>
    <w:rsid w:val="00930198"/>
    <w:rsid w:val="009C12C8"/>
    <w:rsid w:val="00A07163"/>
    <w:rsid w:val="00A350A8"/>
    <w:rsid w:val="00A70563"/>
    <w:rsid w:val="00AC3B0D"/>
    <w:rsid w:val="00B339C8"/>
    <w:rsid w:val="00B53DD3"/>
    <w:rsid w:val="00B662F0"/>
    <w:rsid w:val="00BD4396"/>
    <w:rsid w:val="00C462CE"/>
    <w:rsid w:val="00CB2E5B"/>
    <w:rsid w:val="00CD3A6C"/>
    <w:rsid w:val="00CF6570"/>
    <w:rsid w:val="00D4283E"/>
    <w:rsid w:val="00D52084"/>
    <w:rsid w:val="00DD2D04"/>
    <w:rsid w:val="00DF3166"/>
    <w:rsid w:val="00E20E83"/>
    <w:rsid w:val="00E3291E"/>
    <w:rsid w:val="00EC3A03"/>
    <w:rsid w:val="00F04268"/>
    <w:rsid w:val="00F32311"/>
    <w:rsid w:val="00F57231"/>
    <w:rsid w:val="00FA425C"/>
    <w:rsid w:val="00FA546C"/>
    <w:rsid w:val="095C1A39"/>
    <w:rsid w:val="0D8A4DB1"/>
    <w:rsid w:val="0F944126"/>
    <w:rsid w:val="16211974"/>
    <w:rsid w:val="175A6E03"/>
    <w:rsid w:val="18E229A0"/>
    <w:rsid w:val="1953768B"/>
    <w:rsid w:val="1BA94A48"/>
    <w:rsid w:val="1DA85695"/>
    <w:rsid w:val="28DB6BCE"/>
    <w:rsid w:val="34C47CC3"/>
    <w:rsid w:val="3AD37B3F"/>
    <w:rsid w:val="3F9107BA"/>
    <w:rsid w:val="42A258B3"/>
    <w:rsid w:val="449B2A94"/>
    <w:rsid w:val="50AA5554"/>
    <w:rsid w:val="5829508A"/>
    <w:rsid w:val="5AC16B46"/>
    <w:rsid w:val="660851CE"/>
    <w:rsid w:val="67A239EF"/>
    <w:rsid w:val="6B7162A1"/>
    <w:rsid w:val="6BE12CCB"/>
    <w:rsid w:val="6CD118E6"/>
    <w:rsid w:val="6D5870FC"/>
    <w:rsid w:val="714263FF"/>
    <w:rsid w:val="727F75AC"/>
    <w:rsid w:val="73947E7A"/>
    <w:rsid w:val="79A82598"/>
    <w:rsid w:val="7A700C1F"/>
    <w:rsid w:val="7D2820B4"/>
    <w:rsid w:val="7F3B353D"/>
    <w:rsid w:val="7FC5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416" w:lineRule="auto"/>
      <w:outlineLvl w:val="2"/>
    </w:pPr>
    <w:rPr>
      <w:b/>
      <w:bCs/>
      <w:sz w:val="28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Balloon Text"/>
    <w:basedOn w:val="1"/>
    <w:link w:val="14"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uiPriority w:val="0"/>
    <w:rPr>
      <w:color w:val="0000FF"/>
      <w:u w:val="single"/>
    </w:rPr>
  </w:style>
  <w:style w:type="paragraph" w:styleId="13">
    <w:name w:val="No Spacing"/>
    <w:qFormat/>
    <w:uiPriority w:val="1"/>
    <w:pPr>
      <w:widowControl w:val="0"/>
      <w:spacing w:before="120" w:after="120"/>
      <w:jc w:val="center"/>
    </w:pPr>
    <w:rPr>
      <w:rFonts w:ascii="Times New Roman" w:hAnsi="Times New Roman" w:eastAsia="宋体" w:cs="Times New Roman"/>
      <w:b/>
      <w:kern w:val="2"/>
      <w:sz w:val="36"/>
      <w:szCs w:val="22"/>
      <w:lang w:val="en-US" w:eastAsia="zh-CN" w:bidi="ar-SA"/>
    </w:rPr>
  </w:style>
  <w:style w:type="character" w:customStyle="1" w:styleId="14">
    <w:name w:val="批注框文本 字符"/>
    <w:basedOn w:val="10"/>
    <w:link w:val="6"/>
    <w:uiPriority w:val="0"/>
    <w:rPr>
      <w:kern w:val="2"/>
      <w:sz w:val="18"/>
      <w:szCs w:val="18"/>
    </w:rPr>
  </w:style>
  <w:style w:type="paragraph" w:styleId="15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964</Words>
  <Characters>5496</Characters>
  <Lines>45</Lines>
  <Paragraphs>12</Paragraphs>
  <TotalTime>542</TotalTime>
  <ScaleCrop>false</ScaleCrop>
  <LinksUpToDate>false</LinksUpToDate>
  <CharactersWithSpaces>6448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2018-04-19T14:50:00Z</dcterms:created>
  <dc:creator>Твой голос</dc:creator>
  <cp:lastModifiedBy>Administrator</cp:lastModifiedBy>
  <dcterms:modified xsi:type="dcterms:W3CDTF">2019-03-13T08:38:26Z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